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8D27" w14:textId="10D73B59" w:rsidR="00381447" w:rsidRDefault="00771177" w:rsidP="00381447">
      <w:pPr>
        <w:rPr>
          <w:b/>
        </w:rPr>
      </w:pPr>
      <w:r>
        <w:rPr>
          <w:b/>
        </w:rPr>
        <w:t>20. századi egyetemes történelem 1.</w:t>
      </w:r>
    </w:p>
    <w:p w14:paraId="5382FB31" w14:textId="689CBCC2" w:rsidR="00381447" w:rsidRDefault="00381447" w:rsidP="00381447">
      <w:pPr>
        <w:rPr>
          <w:b/>
        </w:rPr>
      </w:pPr>
      <w:r>
        <w:rPr>
          <w:b/>
        </w:rPr>
        <w:t>OTR10</w:t>
      </w:r>
      <w:r w:rsidR="0056651D">
        <w:rPr>
          <w:b/>
        </w:rPr>
        <w:t>1</w:t>
      </w:r>
      <w:r>
        <w:rPr>
          <w:b/>
        </w:rPr>
        <w:t xml:space="preserve">9 </w:t>
      </w:r>
    </w:p>
    <w:p w14:paraId="774E4848" w14:textId="77777777" w:rsidR="002207FE" w:rsidRDefault="002207FE" w:rsidP="00381447"/>
    <w:p w14:paraId="2699705E" w14:textId="32CECFF1" w:rsidR="002207FE" w:rsidRPr="009A4485" w:rsidRDefault="002207FE" w:rsidP="002207FE">
      <w:pPr>
        <w:jc w:val="both"/>
      </w:pPr>
      <w:r>
        <w:t>A tárgy elsődleges célja, hogy a hallgatók megismerjék a 20. századi egyetemes történelem első felének meghatározó tendenciáit, folyamatait és szereplőit, különös figyelmet fordítva az első világháború előzményeivel kezdődő, és a második világháború következményeivel bezáruló szakasz Nemzeti Alaptantervben, a kerettantervekben és az érettségi követelményekben megjelenő aspektusaira.</w:t>
      </w:r>
    </w:p>
    <w:p w14:paraId="62EB618A" w14:textId="77777777" w:rsidR="00381447" w:rsidRPr="009A4485" w:rsidRDefault="00381447" w:rsidP="00381447"/>
    <w:p w14:paraId="7B09C3B2" w14:textId="77777777" w:rsidR="00381447" w:rsidRPr="002C5D8C" w:rsidRDefault="00381447" w:rsidP="00381447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0A57854" w14:textId="77777777" w:rsidR="00381447" w:rsidRDefault="00381447" w:rsidP="00381447">
      <w:pPr>
        <w:ind w:left="709" w:hanging="699"/>
        <w:rPr>
          <w:b/>
          <w:bCs/>
        </w:rPr>
      </w:pPr>
    </w:p>
    <w:p w14:paraId="27060150" w14:textId="77777777" w:rsidR="00381447" w:rsidRDefault="00381447" w:rsidP="0038144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290EA109" w14:textId="47CABC46" w:rsidR="0056651D" w:rsidRPr="0056651D" w:rsidRDefault="0056651D" w:rsidP="00381447">
      <w:pPr>
        <w:ind w:left="709" w:hanging="699"/>
        <w:rPr>
          <w:u w:val="single"/>
        </w:rPr>
      </w:pPr>
      <w:r w:rsidRPr="0056651D">
        <w:rPr>
          <w:u w:val="single"/>
        </w:rPr>
        <w:t>Az előadások tananyaga</w:t>
      </w:r>
    </w:p>
    <w:p w14:paraId="17DC2828" w14:textId="4E6D8E07" w:rsidR="002808E0" w:rsidRDefault="00572346" w:rsidP="00572346">
      <w:pPr>
        <w:ind w:left="706" w:hanging="696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="00DB48D9">
        <w:rPr>
          <w:bCs/>
        </w:rPr>
        <w:t>A</w:t>
      </w:r>
      <w:r w:rsidR="002808E0" w:rsidRPr="002808E0">
        <w:rPr>
          <w:bCs/>
        </w:rPr>
        <w:t xml:space="preserve"> kurzus tematikájának kapcsolódása a 2020-as NAT-hoz, a kerettantervekhez és az érettségi követelményekhez</w:t>
      </w:r>
    </w:p>
    <w:p w14:paraId="2C6D28E3" w14:textId="6B59CB00" w:rsidR="00381447" w:rsidRPr="00DB5E8E" w:rsidRDefault="00572346" w:rsidP="00381447">
      <w:pPr>
        <w:ind w:left="10"/>
        <w:rPr>
          <w:bCs/>
        </w:rPr>
      </w:pPr>
      <w:r>
        <w:rPr>
          <w:bCs/>
        </w:rPr>
        <w:t xml:space="preserve">2. </w:t>
      </w:r>
      <w:r>
        <w:rPr>
          <w:bCs/>
        </w:rPr>
        <w:tab/>
      </w:r>
      <w:r w:rsidR="008D0FE0">
        <w:rPr>
          <w:bCs/>
        </w:rPr>
        <w:t>Az első világháború előzményei: a világ 1914-ben</w:t>
      </w:r>
      <w:r w:rsidR="00381447">
        <w:rPr>
          <w:bCs/>
        </w:rPr>
        <w:tab/>
      </w:r>
    </w:p>
    <w:p w14:paraId="40CE0A51" w14:textId="72D56F49" w:rsidR="00381447" w:rsidRDefault="00572346" w:rsidP="00381447">
      <w:pPr>
        <w:ind w:left="10"/>
        <w:rPr>
          <w:bCs/>
        </w:rPr>
      </w:pPr>
      <w:r>
        <w:rPr>
          <w:bCs/>
        </w:rPr>
        <w:t>3-4.</w:t>
      </w:r>
      <w:r>
        <w:rPr>
          <w:bCs/>
        </w:rPr>
        <w:tab/>
      </w:r>
      <w:r w:rsidR="008D0FE0">
        <w:rPr>
          <w:bCs/>
        </w:rPr>
        <w:t xml:space="preserve">Az első világháború esemény- és hadtörténete </w:t>
      </w:r>
    </w:p>
    <w:p w14:paraId="1F67B3CA" w14:textId="1CFBFA64" w:rsidR="00381447" w:rsidRDefault="00572346" w:rsidP="00381447">
      <w:pPr>
        <w:rPr>
          <w:bCs/>
        </w:rPr>
      </w:pPr>
      <w:r>
        <w:rPr>
          <w:bCs/>
        </w:rPr>
        <w:t>5-6.</w:t>
      </w:r>
      <w:r>
        <w:rPr>
          <w:bCs/>
        </w:rPr>
        <w:tab/>
      </w:r>
      <w:r w:rsidR="000D09F6">
        <w:rPr>
          <w:bCs/>
        </w:rPr>
        <w:t>Az első világháború gazdasági, politikai és társadalmi következményei</w:t>
      </w:r>
    </w:p>
    <w:p w14:paraId="6817CEB0" w14:textId="607B841A" w:rsidR="0056651D" w:rsidRDefault="00572346" w:rsidP="0056651D">
      <w:pPr>
        <w:rPr>
          <w:bCs/>
        </w:rPr>
      </w:pPr>
      <w:r>
        <w:rPr>
          <w:bCs/>
        </w:rPr>
        <w:t>7-8.</w:t>
      </w:r>
      <w:r>
        <w:rPr>
          <w:bCs/>
        </w:rPr>
        <w:tab/>
      </w:r>
      <w:r w:rsidR="0056651D">
        <w:rPr>
          <w:bCs/>
        </w:rPr>
        <w:t>A nagy gazdasági világválság és következményei</w:t>
      </w:r>
    </w:p>
    <w:p w14:paraId="014C9AA3" w14:textId="595A17D5" w:rsidR="0056651D" w:rsidRDefault="00572346" w:rsidP="0056651D">
      <w:pPr>
        <w:rPr>
          <w:bCs/>
        </w:rPr>
      </w:pPr>
      <w:r>
        <w:rPr>
          <w:bCs/>
        </w:rPr>
        <w:t>9-10.</w:t>
      </w:r>
      <w:r>
        <w:rPr>
          <w:bCs/>
        </w:rPr>
        <w:tab/>
      </w:r>
      <w:r w:rsidR="0056651D">
        <w:rPr>
          <w:bCs/>
        </w:rPr>
        <w:t>A második világháború előzményei: politikai kihívások Európában és Ázsiában</w:t>
      </w:r>
    </w:p>
    <w:p w14:paraId="404BA707" w14:textId="340A9BE2" w:rsidR="0056651D" w:rsidRDefault="00572346" w:rsidP="0056651D">
      <w:pPr>
        <w:rPr>
          <w:bCs/>
        </w:rPr>
      </w:pPr>
      <w:r>
        <w:rPr>
          <w:bCs/>
        </w:rPr>
        <w:t>11-12.</w:t>
      </w:r>
      <w:r>
        <w:rPr>
          <w:bCs/>
        </w:rPr>
        <w:tab/>
      </w:r>
      <w:r w:rsidR="0056651D">
        <w:rPr>
          <w:bCs/>
        </w:rPr>
        <w:t xml:space="preserve">A második világháború: a csendes-óceáni hadszíntér (Pearl Harbortól Midwayig) </w:t>
      </w:r>
    </w:p>
    <w:p w14:paraId="6B6AEBE3" w14:textId="20667029" w:rsidR="0056651D" w:rsidRPr="0087478E" w:rsidRDefault="00572346" w:rsidP="0056651D">
      <w:pPr>
        <w:rPr>
          <w:bCs/>
        </w:rPr>
      </w:pPr>
      <w:r>
        <w:rPr>
          <w:bCs/>
        </w:rPr>
        <w:t>13-14.</w:t>
      </w:r>
      <w:r>
        <w:rPr>
          <w:bCs/>
        </w:rPr>
        <w:tab/>
      </w:r>
      <w:r w:rsidR="0056651D">
        <w:rPr>
          <w:bCs/>
        </w:rPr>
        <w:t>A második világháború következményei: a világ 1945-ben</w:t>
      </w:r>
    </w:p>
    <w:p w14:paraId="08B37839" w14:textId="77777777" w:rsidR="0056651D" w:rsidRDefault="0056651D" w:rsidP="00381447">
      <w:pPr>
        <w:rPr>
          <w:bCs/>
        </w:rPr>
      </w:pPr>
    </w:p>
    <w:p w14:paraId="35294987" w14:textId="77777777" w:rsidR="0056651D" w:rsidRDefault="0056651D" w:rsidP="0056651D">
      <w:pPr>
        <w:ind w:left="709" w:hanging="699"/>
        <w:rPr>
          <w:u w:val="single"/>
        </w:rPr>
      </w:pPr>
    </w:p>
    <w:p w14:paraId="09DDE1AF" w14:textId="25AB3BFE" w:rsidR="0056651D" w:rsidRPr="0056651D" w:rsidRDefault="0056651D" w:rsidP="0056651D">
      <w:pPr>
        <w:ind w:left="709" w:hanging="699"/>
        <w:rPr>
          <w:u w:val="single"/>
        </w:rPr>
      </w:pPr>
      <w:r w:rsidRPr="0056651D">
        <w:rPr>
          <w:u w:val="single"/>
        </w:rPr>
        <w:t>A</w:t>
      </w:r>
      <w:r>
        <w:rPr>
          <w:u w:val="single"/>
        </w:rPr>
        <w:t xml:space="preserve"> szemináriumo</w:t>
      </w:r>
      <w:r w:rsidRPr="0056651D">
        <w:rPr>
          <w:u w:val="single"/>
        </w:rPr>
        <w:t>k tananyaga</w:t>
      </w:r>
    </w:p>
    <w:p w14:paraId="36A0DBF9" w14:textId="0B86FDCC" w:rsidR="002808E0" w:rsidRDefault="00572346" w:rsidP="00572346">
      <w:pPr>
        <w:ind w:left="708" w:hanging="708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="00DB48D9">
        <w:rPr>
          <w:bCs/>
        </w:rPr>
        <w:t>A</w:t>
      </w:r>
      <w:r w:rsidR="002808E0" w:rsidRPr="002808E0">
        <w:rPr>
          <w:bCs/>
        </w:rPr>
        <w:t xml:space="preserve"> kurzus tematikájának kapcsolódása a 2020-as NAT-hoz, a kerettantervekhez és az érettségi követelményekhez</w:t>
      </w:r>
    </w:p>
    <w:p w14:paraId="0E82E464" w14:textId="588B7DC6" w:rsidR="0056651D" w:rsidRPr="00DB5E8E" w:rsidRDefault="00572346" w:rsidP="0056651D">
      <w:pPr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="0056651D">
        <w:rPr>
          <w:bCs/>
        </w:rPr>
        <w:t xml:space="preserve">Az első világháború: elkerülhető lett volna? </w:t>
      </w:r>
    </w:p>
    <w:p w14:paraId="1816E79D" w14:textId="594A8B99" w:rsidR="0056651D" w:rsidRDefault="00572346" w:rsidP="0056651D">
      <w:pPr>
        <w:ind w:left="10"/>
        <w:rPr>
          <w:bCs/>
        </w:rPr>
      </w:pPr>
      <w:r>
        <w:rPr>
          <w:bCs/>
        </w:rPr>
        <w:t>3-4.</w:t>
      </w:r>
      <w:r>
        <w:rPr>
          <w:bCs/>
        </w:rPr>
        <w:tab/>
      </w:r>
      <w:r w:rsidR="0056651D">
        <w:rPr>
          <w:bCs/>
        </w:rPr>
        <w:t xml:space="preserve">Az első világháború: az első modern háború? </w:t>
      </w:r>
    </w:p>
    <w:p w14:paraId="4BF90FE7" w14:textId="132B1C28" w:rsidR="0056651D" w:rsidRDefault="00572346" w:rsidP="0056651D">
      <w:pPr>
        <w:ind w:left="10"/>
        <w:rPr>
          <w:bCs/>
        </w:rPr>
      </w:pPr>
      <w:r>
        <w:rPr>
          <w:bCs/>
        </w:rPr>
        <w:t>5-6.</w:t>
      </w:r>
      <w:r>
        <w:rPr>
          <w:bCs/>
        </w:rPr>
        <w:tab/>
      </w:r>
      <w:r w:rsidR="0056651D">
        <w:rPr>
          <w:bCs/>
        </w:rPr>
        <w:t>„</w:t>
      </w:r>
      <w:r w:rsidR="00CF2D69">
        <w:rPr>
          <w:bCs/>
        </w:rPr>
        <w:t>A viharos 20-as évek</w:t>
      </w:r>
      <w:r w:rsidR="0056651D">
        <w:rPr>
          <w:bCs/>
        </w:rPr>
        <w:t>”</w:t>
      </w:r>
    </w:p>
    <w:p w14:paraId="17AB1B66" w14:textId="3011F0E5" w:rsidR="00381447" w:rsidRDefault="00572346" w:rsidP="00381447">
      <w:pPr>
        <w:rPr>
          <w:bCs/>
        </w:rPr>
      </w:pPr>
      <w:r>
        <w:rPr>
          <w:bCs/>
        </w:rPr>
        <w:t>7-8.</w:t>
      </w:r>
      <w:r>
        <w:rPr>
          <w:bCs/>
        </w:rPr>
        <w:tab/>
      </w:r>
      <w:r w:rsidR="00A0717F">
        <w:rPr>
          <w:bCs/>
        </w:rPr>
        <w:t>Az 1930-as évek politikai tendenciái:</w:t>
      </w:r>
      <w:r w:rsidR="00C85385">
        <w:rPr>
          <w:bCs/>
        </w:rPr>
        <w:t xml:space="preserve"> a</w:t>
      </w:r>
      <w:r w:rsidR="00A0717F">
        <w:rPr>
          <w:bCs/>
        </w:rPr>
        <w:t xml:space="preserve"> totalitárius </w:t>
      </w:r>
      <w:r w:rsidR="00C85385">
        <w:rPr>
          <w:bCs/>
        </w:rPr>
        <w:t>rendszerek</w:t>
      </w:r>
      <w:r w:rsidR="00A0717F">
        <w:rPr>
          <w:bCs/>
        </w:rPr>
        <w:t xml:space="preserve"> felemelkedése </w:t>
      </w:r>
    </w:p>
    <w:p w14:paraId="2C61EAE5" w14:textId="18C3B490" w:rsidR="00381447" w:rsidRDefault="00572346" w:rsidP="00572346">
      <w:pPr>
        <w:ind w:left="708" w:hanging="708"/>
        <w:rPr>
          <w:bCs/>
        </w:rPr>
      </w:pPr>
      <w:r>
        <w:rPr>
          <w:bCs/>
        </w:rPr>
        <w:t>9-10.</w:t>
      </w:r>
      <w:r>
        <w:rPr>
          <w:bCs/>
        </w:rPr>
        <w:tab/>
      </w:r>
      <w:r w:rsidR="00A0717F">
        <w:rPr>
          <w:bCs/>
        </w:rPr>
        <w:t xml:space="preserve">A második világháború: </w:t>
      </w:r>
      <w:proofErr w:type="spellStart"/>
      <w:r w:rsidR="00A0717F">
        <w:rPr>
          <w:bCs/>
        </w:rPr>
        <w:t>Blitzkrieg</w:t>
      </w:r>
      <w:proofErr w:type="spellEnd"/>
      <w:r w:rsidR="00CF2D69">
        <w:rPr>
          <w:bCs/>
        </w:rPr>
        <w:t xml:space="preserve"> és a világháború esemény- és hadtörténete 1939-1941</w:t>
      </w:r>
    </w:p>
    <w:p w14:paraId="30FC62B2" w14:textId="3F5167DE" w:rsidR="00381447" w:rsidRDefault="00572346" w:rsidP="00381447">
      <w:pPr>
        <w:rPr>
          <w:bCs/>
        </w:rPr>
      </w:pPr>
      <w:r>
        <w:rPr>
          <w:bCs/>
        </w:rPr>
        <w:t>11-12.</w:t>
      </w:r>
      <w:r>
        <w:rPr>
          <w:bCs/>
        </w:rPr>
        <w:tab/>
      </w:r>
      <w:r w:rsidR="00A0717F">
        <w:rPr>
          <w:bCs/>
        </w:rPr>
        <w:t xml:space="preserve">A második világháború: </w:t>
      </w:r>
      <w:r w:rsidR="0093268A">
        <w:rPr>
          <w:bCs/>
        </w:rPr>
        <w:t>fordulópontok</w:t>
      </w:r>
    </w:p>
    <w:p w14:paraId="5D631989" w14:textId="4F734372" w:rsidR="00381447" w:rsidRDefault="00572346" w:rsidP="00381447">
      <w:pPr>
        <w:rPr>
          <w:bCs/>
        </w:rPr>
      </w:pPr>
      <w:r>
        <w:rPr>
          <w:bCs/>
        </w:rPr>
        <w:t>13-14.</w:t>
      </w:r>
      <w:r>
        <w:rPr>
          <w:bCs/>
        </w:rPr>
        <w:tab/>
      </w:r>
      <w:r w:rsidR="0093268A">
        <w:rPr>
          <w:bCs/>
        </w:rPr>
        <w:t xml:space="preserve">A második világháború: </w:t>
      </w:r>
      <w:r w:rsidR="00FD426E">
        <w:rPr>
          <w:bCs/>
        </w:rPr>
        <w:t>a tengelyhatalmak vereségének okai</w:t>
      </w:r>
    </w:p>
    <w:p w14:paraId="0D52D755" w14:textId="77777777" w:rsidR="00381447" w:rsidRDefault="00381447" w:rsidP="00381447">
      <w:pPr>
        <w:ind w:left="709" w:hanging="699"/>
        <w:rPr>
          <w:b/>
          <w:bCs/>
        </w:rPr>
      </w:pPr>
    </w:p>
    <w:p w14:paraId="3E1B8343" w14:textId="77777777" w:rsidR="00381447" w:rsidRPr="009A4485" w:rsidRDefault="00381447" w:rsidP="00381447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408781B3" w14:textId="77777777" w:rsidR="00381447" w:rsidRDefault="00381447" w:rsidP="00381447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>
        <w:t xml:space="preserve">teljes idejű képzésben </w:t>
      </w:r>
      <w:r w:rsidRPr="009A4485">
        <w:t>a tantárgy heti kontaktóraszámának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08FE1D28" w14:textId="0B53F0E6" w:rsidR="00F93248" w:rsidRPr="009A4485" w:rsidRDefault="00F93248" w:rsidP="00F93248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29877A22" w14:textId="77777777" w:rsidR="00381447" w:rsidRPr="009A4485" w:rsidRDefault="00381447" w:rsidP="00381447"/>
    <w:p w14:paraId="4D65367A" w14:textId="156DDDA8" w:rsidR="00381447" w:rsidRPr="009A4485" w:rsidRDefault="00381447" w:rsidP="00381447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56651D">
        <w:rPr>
          <w:b/>
        </w:rPr>
        <w:t>vizsga</w:t>
      </w:r>
      <w:r>
        <w:rPr>
          <w:b/>
        </w:rPr>
        <w:t xml:space="preserve"> </w:t>
      </w:r>
    </w:p>
    <w:p w14:paraId="3EE7D524" w14:textId="77777777" w:rsidR="00381447" w:rsidRPr="009A4485" w:rsidRDefault="00381447" w:rsidP="00381447">
      <w:pPr>
        <w:jc w:val="both"/>
        <w:rPr>
          <w:b/>
        </w:rPr>
      </w:pPr>
    </w:p>
    <w:p w14:paraId="5EE8925B" w14:textId="77777777" w:rsidR="00381447" w:rsidRPr="009A4485" w:rsidRDefault="00381447" w:rsidP="00381447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1B438374" w14:textId="77777777" w:rsidR="00381447" w:rsidRDefault="00381447" w:rsidP="00381447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>előadás</w:t>
      </w:r>
    </w:p>
    <w:p w14:paraId="0816BD2E" w14:textId="77777777" w:rsidR="00381447" w:rsidRDefault="00381447" w:rsidP="00381447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>órai aktivitás</w:t>
      </w:r>
    </w:p>
    <w:p w14:paraId="6B643E7D" w14:textId="77777777" w:rsidR="00381447" w:rsidRDefault="00381447" w:rsidP="00381447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>beadandó feladatok</w:t>
      </w:r>
    </w:p>
    <w:p w14:paraId="6EEB0D52" w14:textId="6E7B728B" w:rsidR="00212E10" w:rsidRDefault="00212E10" w:rsidP="00381447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>vizsga</w:t>
      </w:r>
    </w:p>
    <w:p w14:paraId="7FBE24C3" w14:textId="77777777" w:rsidR="00381447" w:rsidRPr="000F1F83" w:rsidRDefault="00381447" w:rsidP="00381447">
      <w:pPr>
        <w:pStyle w:val="Listaszerbekezds"/>
        <w:ind w:left="466"/>
        <w:rPr>
          <w:bCs/>
        </w:rPr>
      </w:pPr>
    </w:p>
    <w:p w14:paraId="3C9547A6" w14:textId="77777777" w:rsidR="00381447" w:rsidRPr="00B1365A" w:rsidRDefault="00381447" w:rsidP="00381447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14:paraId="45EA7A0E" w14:textId="77777777" w:rsidR="00381447" w:rsidRPr="000F1F83" w:rsidRDefault="00381447" w:rsidP="00381447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>
        <w:rPr>
          <w:bCs/>
        </w:rPr>
        <w:t xml:space="preserve">A félév során elvárt a folyamatos, óráról órára történő készülés, a tematikai egységekhez hétről hétre kiadott szakirodalom, források, videók ismerete és elemzése, a feladatok megoldása. </w:t>
      </w:r>
    </w:p>
    <w:p w14:paraId="4F594141" w14:textId="77777777" w:rsidR="00381447" w:rsidRDefault="00381447" w:rsidP="00381447">
      <w:pPr>
        <w:rPr>
          <w:b/>
          <w:bCs/>
        </w:rPr>
      </w:pPr>
    </w:p>
    <w:p w14:paraId="2E29301C" w14:textId="77777777" w:rsidR="00381447" w:rsidRDefault="00381447" w:rsidP="00381447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 érdem</w:t>
      </w:r>
      <w:r w:rsidRPr="00270BEC">
        <w:rPr>
          <w:b/>
          <w:bCs/>
        </w:rPr>
        <w:t>jegy kialakításának módja:</w:t>
      </w:r>
    </w:p>
    <w:p w14:paraId="7D275F4F" w14:textId="6740FE20" w:rsidR="00381447" w:rsidRDefault="00381447" w:rsidP="00381447">
      <w:pPr>
        <w:rPr>
          <w:bCs/>
        </w:rPr>
      </w:pPr>
      <w:r>
        <w:rPr>
          <w:bCs/>
        </w:rPr>
        <w:t>A</w:t>
      </w:r>
      <w:r w:rsidR="001A5735">
        <w:rPr>
          <w:bCs/>
        </w:rPr>
        <w:t xml:space="preserve"> vizsgára bocsátás feltételei</w:t>
      </w:r>
      <w:r>
        <w:rPr>
          <w:bCs/>
        </w:rPr>
        <w:t>:</w:t>
      </w:r>
    </w:p>
    <w:p w14:paraId="6A80624B" w14:textId="1E47B669" w:rsidR="00381447" w:rsidRPr="00FD25CE" w:rsidRDefault="00212E10" w:rsidP="00381447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a félév elején egyeztett témát feldolgozó </w:t>
      </w:r>
      <w:r w:rsidR="00381447">
        <w:rPr>
          <w:bCs/>
        </w:rPr>
        <w:t>előadás (források és szakirodalom felhasználásával, PowerPoint prezentáció és a témához kapcsolódó, iskolai körülmények között alkalmazható feladat készítése)</w:t>
      </w:r>
    </w:p>
    <w:p w14:paraId="0C24E1E0" w14:textId="7988A9A9" w:rsidR="00381447" w:rsidRDefault="00381447" w:rsidP="00381447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a prezentáció témájához kapcsolódó, forrásközpontú, iskolai körülmények közt alkalmazható feladat elkészítése (leadás emailben:</w:t>
      </w:r>
      <w:r w:rsidRPr="00202B37">
        <w:t xml:space="preserve"> </w:t>
      </w:r>
      <w:hyperlink r:id="rId5" w:history="1">
        <w:r w:rsidRPr="00A04701">
          <w:rPr>
            <w:rStyle w:val="Hiperhivatkozs"/>
            <w:bCs/>
          </w:rPr>
          <w:t>szabo-zsoldos.gabor@nye.hu</w:t>
        </w:r>
      </w:hyperlink>
      <w:r>
        <w:rPr>
          <w:bCs/>
        </w:rPr>
        <w:t xml:space="preserve">; határidő: </w:t>
      </w:r>
      <w:r w:rsidR="00D41DF4">
        <w:rPr>
          <w:bCs/>
        </w:rPr>
        <w:t>a prezentáció félév elején egyeztetett időpontja előtti nap 17:00-ig</w:t>
      </w:r>
      <w:r>
        <w:rPr>
          <w:bCs/>
        </w:rPr>
        <w:t>)</w:t>
      </w:r>
    </w:p>
    <w:p w14:paraId="6733905B" w14:textId="4A5662C7" w:rsidR="001A5735" w:rsidRDefault="001A5735" w:rsidP="00381447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A hallgatók jegyet kapnak a prezentációra és a feladatra is. Ennek a két osztályzatnak, illetve a vizsgán nyújtott teljesítmény alapján kapott jegynek átlaga adja a kurzus érdemjegyét. </w:t>
      </w:r>
      <w:r>
        <w:t xml:space="preserve">A sikeres érdemjegy megszerzésének feltétele, hogy egyik </w:t>
      </w:r>
      <w:r w:rsidR="007169E5">
        <w:t>részosztályzat</w:t>
      </w:r>
      <w:r>
        <w:t xml:space="preserve"> sem lehet elégtelen.</w:t>
      </w:r>
    </w:p>
    <w:p w14:paraId="351AFE40" w14:textId="77777777" w:rsidR="001A5735" w:rsidRDefault="001A5735" w:rsidP="00381447">
      <w:pPr>
        <w:rPr>
          <w:bCs/>
        </w:rPr>
      </w:pPr>
    </w:p>
    <w:p w14:paraId="79542ED1" w14:textId="4127F627" w:rsidR="00381447" w:rsidRDefault="00381447" w:rsidP="00381447">
      <w:pPr>
        <w:rPr>
          <w:bCs/>
        </w:rPr>
      </w:pPr>
      <w:r>
        <w:rPr>
          <w:bCs/>
        </w:rPr>
        <w:t>Az elmaradt előadás automatikusan elégtelen osztályzatot von maga után.</w:t>
      </w:r>
    </w:p>
    <w:p w14:paraId="2D94F0C0" w14:textId="5E4EC27C" w:rsidR="00381447" w:rsidRDefault="00381447" w:rsidP="00381447">
      <w:pPr>
        <w:spacing w:after="160" w:line="259" w:lineRule="auto"/>
        <w:rPr>
          <w:bCs/>
        </w:rPr>
      </w:pPr>
    </w:p>
    <w:p w14:paraId="3DA73FC4" w14:textId="658CBC91" w:rsidR="00C17F78" w:rsidRDefault="00C17F78" w:rsidP="00381447">
      <w:pPr>
        <w:spacing w:after="160" w:line="259" w:lineRule="auto"/>
        <w:rPr>
          <w:bCs/>
        </w:rPr>
      </w:pPr>
      <w:bookmarkStart w:id="0" w:name="_Hlk176110461"/>
      <w:r w:rsidRPr="00C17F78">
        <w:rPr>
          <w:b/>
        </w:rPr>
        <w:t>A kollokvium típusa:</w:t>
      </w:r>
      <w:r w:rsidRPr="00C17F78">
        <w:rPr>
          <w:bCs/>
        </w:rPr>
        <w:t xml:space="preserve"> szóbeli.</w:t>
      </w:r>
    </w:p>
    <w:p w14:paraId="11C6FE11" w14:textId="4E487FFB" w:rsidR="00CF2D69" w:rsidRPr="00A4058E" w:rsidRDefault="00CF2D69" w:rsidP="00381447">
      <w:pPr>
        <w:spacing w:after="160" w:line="259" w:lineRule="auto"/>
        <w:rPr>
          <w:bCs/>
          <w:u w:val="single"/>
        </w:rPr>
      </w:pPr>
      <w:r w:rsidRPr="00A4058E">
        <w:rPr>
          <w:bCs/>
          <w:u w:val="single"/>
        </w:rPr>
        <w:t>A szóbeli vizsga témakörei:</w:t>
      </w:r>
    </w:p>
    <w:p w14:paraId="5CA706C7" w14:textId="705716BA" w:rsidR="00CF2D69" w:rsidRPr="00DB5E8E" w:rsidRDefault="000B4E06" w:rsidP="00CF2D69">
      <w:pPr>
        <w:ind w:left="10"/>
        <w:rPr>
          <w:bCs/>
        </w:rPr>
      </w:pPr>
      <w:r>
        <w:rPr>
          <w:bCs/>
        </w:rPr>
        <w:t xml:space="preserve">1., </w:t>
      </w:r>
      <w:r w:rsidR="00CF2D69">
        <w:rPr>
          <w:bCs/>
        </w:rPr>
        <w:t>Az első világháború előzményei: a világ 1914-ben</w:t>
      </w:r>
      <w:r w:rsidR="00CF2D69">
        <w:rPr>
          <w:bCs/>
        </w:rPr>
        <w:tab/>
      </w:r>
    </w:p>
    <w:p w14:paraId="7C641497" w14:textId="3909AA3E" w:rsidR="00CF2D69" w:rsidRDefault="000B4E06" w:rsidP="00CF2D69">
      <w:pPr>
        <w:rPr>
          <w:bCs/>
        </w:rPr>
      </w:pPr>
      <w:r>
        <w:rPr>
          <w:bCs/>
        </w:rPr>
        <w:t xml:space="preserve">2., </w:t>
      </w:r>
      <w:r w:rsidR="00CF2D69">
        <w:rPr>
          <w:bCs/>
        </w:rPr>
        <w:t xml:space="preserve">Az első világháború: elkerülhető lett volna? </w:t>
      </w:r>
    </w:p>
    <w:p w14:paraId="6934F736" w14:textId="7EDC4602" w:rsidR="00CF2D69" w:rsidRDefault="000B4E06" w:rsidP="00CF2D69">
      <w:pPr>
        <w:rPr>
          <w:bCs/>
        </w:rPr>
      </w:pPr>
      <w:r>
        <w:rPr>
          <w:bCs/>
        </w:rPr>
        <w:t xml:space="preserve">3., </w:t>
      </w:r>
      <w:r w:rsidR="00CF2D69">
        <w:rPr>
          <w:bCs/>
        </w:rPr>
        <w:t>Az első világháború: az első modern háború?</w:t>
      </w:r>
    </w:p>
    <w:p w14:paraId="0EBBE380" w14:textId="2B903F1E" w:rsidR="00CF2D69" w:rsidRDefault="000B4E06" w:rsidP="00CF2D69">
      <w:pPr>
        <w:ind w:left="10"/>
        <w:rPr>
          <w:bCs/>
        </w:rPr>
      </w:pPr>
      <w:r>
        <w:rPr>
          <w:bCs/>
        </w:rPr>
        <w:t xml:space="preserve">4., </w:t>
      </w:r>
      <w:r w:rsidR="00CF2D69">
        <w:rPr>
          <w:bCs/>
        </w:rPr>
        <w:t xml:space="preserve">Az első világháború esemény- és hadtörténete </w:t>
      </w:r>
    </w:p>
    <w:p w14:paraId="59136BDB" w14:textId="0F9B20EE" w:rsidR="00CF2D69" w:rsidRDefault="000B4E06" w:rsidP="00CF2D69">
      <w:pPr>
        <w:rPr>
          <w:bCs/>
        </w:rPr>
      </w:pPr>
      <w:r>
        <w:rPr>
          <w:bCs/>
        </w:rPr>
        <w:t xml:space="preserve">5., </w:t>
      </w:r>
      <w:r w:rsidR="00CF2D69">
        <w:rPr>
          <w:bCs/>
        </w:rPr>
        <w:t>Az első világháború gazdasági, politikai és társadalmi következményei</w:t>
      </w:r>
    </w:p>
    <w:p w14:paraId="293F45E5" w14:textId="61EA2EE9" w:rsidR="00CF2D69" w:rsidRDefault="000B4E06" w:rsidP="00CF2D69">
      <w:pPr>
        <w:ind w:left="10"/>
        <w:rPr>
          <w:bCs/>
        </w:rPr>
      </w:pPr>
      <w:r>
        <w:rPr>
          <w:bCs/>
        </w:rPr>
        <w:t xml:space="preserve">6., </w:t>
      </w:r>
      <w:r w:rsidR="00CF2D69">
        <w:rPr>
          <w:bCs/>
        </w:rPr>
        <w:t>„A viharos 20-as évek”</w:t>
      </w:r>
    </w:p>
    <w:p w14:paraId="591D9FE7" w14:textId="39875DFF" w:rsidR="00CF2D69" w:rsidRDefault="000B4E06" w:rsidP="00CF2D69">
      <w:pPr>
        <w:rPr>
          <w:bCs/>
        </w:rPr>
      </w:pPr>
      <w:r>
        <w:rPr>
          <w:bCs/>
        </w:rPr>
        <w:t xml:space="preserve">7., </w:t>
      </w:r>
      <w:r w:rsidR="00CF2D69">
        <w:rPr>
          <w:bCs/>
        </w:rPr>
        <w:t>A nagy gazdasági világválság és következményei</w:t>
      </w:r>
    </w:p>
    <w:p w14:paraId="720FE975" w14:textId="46814B5D" w:rsidR="00CF2D69" w:rsidRDefault="000B4E06" w:rsidP="00CF2D69">
      <w:pPr>
        <w:rPr>
          <w:bCs/>
        </w:rPr>
      </w:pPr>
      <w:r>
        <w:rPr>
          <w:bCs/>
        </w:rPr>
        <w:t xml:space="preserve">8., </w:t>
      </w:r>
      <w:r w:rsidR="00CF2D69">
        <w:rPr>
          <w:bCs/>
        </w:rPr>
        <w:t xml:space="preserve">Az 1930-as évek politikai tendenciái: </w:t>
      </w:r>
      <w:r w:rsidR="00C85385">
        <w:rPr>
          <w:bCs/>
        </w:rPr>
        <w:t xml:space="preserve">a </w:t>
      </w:r>
      <w:r w:rsidR="00CF2D69">
        <w:rPr>
          <w:bCs/>
        </w:rPr>
        <w:t xml:space="preserve">totalitárius </w:t>
      </w:r>
      <w:r w:rsidR="00C85385">
        <w:rPr>
          <w:bCs/>
        </w:rPr>
        <w:t>rendszerek</w:t>
      </w:r>
      <w:r w:rsidR="00CF2D69">
        <w:rPr>
          <w:bCs/>
        </w:rPr>
        <w:t xml:space="preserve"> felemelkedése </w:t>
      </w:r>
    </w:p>
    <w:p w14:paraId="608C379C" w14:textId="7DD9A7F1" w:rsidR="00CF2D69" w:rsidRDefault="000B4E06" w:rsidP="00CF2D69">
      <w:pPr>
        <w:rPr>
          <w:bCs/>
        </w:rPr>
      </w:pPr>
      <w:r>
        <w:rPr>
          <w:bCs/>
        </w:rPr>
        <w:t xml:space="preserve">9., </w:t>
      </w:r>
      <w:r w:rsidR="00CF2D69">
        <w:rPr>
          <w:bCs/>
        </w:rPr>
        <w:t>A második világháború előzményei: politikai kihívások Európában és Ázsiában</w:t>
      </w:r>
    </w:p>
    <w:p w14:paraId="1527CFC6" w14:textId="3C4A4C5E" w:rsidR="00CF2D69" w:rsidRDefault="000B4E06" w:rsidP="00CF2D69">
      <w:pPr>
        <w:rPr>
          <w:bCs/>
        </w:rPr>
      </w:pPr>
      <w:r>
        <w:rPr>
          <w:bCs/>
        </w:rPr>
        <w:t xml:space="preserve">10., </w:t>
      </w:r>
      <w:r w:rsidR="00CF2D69">
        <w:rPr>
          <w:bCs/>
        </w:rPr>
        <w:t xml:space="preserve">A második világháború: </w:t>
      </w:r>
      <w:proofErr w:type="spellStart"/>
      <w:r w:rsidR="00CF2D69">
        <w:rPr>
          <w:bCs/>
        </w:rPr>
        <w:t>Blitzkrieg</w:t>
      </w:r>
      <w:proofErr w:type="spellEnd"/>
      <w:r w:rsidR="00CF2D69">
        <w:rPr>
          <w:bCs/>
        </w:rPr>
        <w:t xml:space="preserve"> és a világháború esemény- és hadtörténete 1939-1941</w:t>
      </w:r>
    </w:p>
    <w:p w14:paraId="7E3E3B94" w14:textId="29D2B841" w:rsidR="00CF2D69" w:rsidRDefault="000B4E06" w:rsidP="00CF2D69">
      <w:pPr>
        <w:rPr>
          <w:bCs/>
        </w:rPr>
      </w:pPr>
      <w:r>
        <w:rPr>
          <w:bCs/>
        </w:rPr>
        <w:t xml:space="preserve">11., </w:t>
      </w:r>
      <w:r w:rsidR="00CF2D69">
        <w:rPr>
          <w:bCs/>
        </w:rPr>
        <w:t xml:space="preserve">A második világháború: a csendes-óceáni hadszíntér (Pearl Harbortól Midwayig) </w:t>
      </w:r>
    </w:p>
    <w:p w14:paraId="78BDF0A0" w14:textId="27E0CF47" w:rsidR="00A4058E" w:rsidRDefault="000B4E06" w:rsidP="00A4058E">
      <w:pPr>
        <w:rPr>
          <w:bCs/>
        </w:rPr>
      </w:pPr>
      <w:r>
        <w:rPr>
          <w:bCs/>
        </w:rPr>
        <w:t xml:space="preserve">12., </w:t>
      </w:r>
      <w:r w:rsidR="00A4058E">
        <w:rPr>
          <w:bCs/>
        </w:rPr>
        <w:t>A második világháború: fordulópontok</w:t>
      </w:r>
    </w:p>
    <w:p w14:paraId="71F5AB6A" w14:textId="28D1C8E4" w:rsidR="00A4058E" w:rsidRDefault="000B4E06" w:rsidP="00A4058E">
      <w:pPr>
        <w:rPr>
          <w:bCs/>
        </w:rPr>
      </w:pPr>
      <w:r>
        <w:rPr>
          <w:bCs/>
        </w:rPr>
        <w:t xml:space="preserve">13., </w:t>
      </w:r>
      <w:r w:rsidR="00A4058E">
        <w:rPr>
          <w:bCs/>
        </w:rPr>
        <w:t>A második világháború: a tengelyhatalmak vereségének okai</w:t>
      </w:r>
    </w:p>
    <w:p w14:paraId="03082654" w14:textId="3C75B595" w:rsidR="00CF2D69" w:rsidRDefault="000B4E06" w:rsidP="00381447">
      <w:pPr>
        <w:spacing w:after="160" w:line="259" w:lineRule="auto"/>
        <w:rPr>
          <w:bCs/>
        </w:rPr>
      </w:pPr>
      <w:r>
        <w:rPr>
          <w:bCs/>
        </w:rPr>
        <w:t xml:space="preserve">14., </w:t>
      </w:r>
      <w:r w:rsidR="00CF2D69">
        <w:rPr>
          <w:bCs/>
        </w:rPr>
        <w:t>A második világháború következményei: a világ 1945-ben</w:t>
      </w:r>
    </w:p>
    <w:bookmarkEnd w:id="0"/>
    <w:p w14:paraId="4B72FF2D" w14:textId="15B44A40" w:rsidR="00381447" w:rsidRDefault="00A4058E" w:rsidP="00A4058E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76A91DC4" w14:textId="77777777" w:rsidR="00381447" w:rsidRPr="009042C0" w:rsidRDefault="00381447" w:rsidP="00381447">
      <w:pPr>
        <w:rPr>
          <w:b/>
          <w:bCs/>
        </w:rPr>
      </w:pPr>
      <w:r w:rsidRPr="00823F3C">
        <w:rPr>
          <w:b/>
          <w:bCs/>
        </w:rPr>
        <w:lastRenderedPageBreak/>
        <w:t>Ajánlott irodalom</w:t>
      </w:r>
    </w:p>
    <w:p w14:paraId="60A7B6BA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 xml:space="preserve">Balogh András: A gyarmatosítás és a nemzeti felszabadító mozgalom története Ázsiában és </w:t>
      </w:r>
    </w:p>
    <w:p w14:paraId="1D19DAB5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>Afrikában : 1914-1939. Budapest, Tankönyvkiadó, 1991.</w:t>
      </w:r>
    </w:p>
    <w:p w14:paraId="03E82321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 xml:space="preserve">Chris Cook – John </w:t>
      </w:r>
      <w:proofErr w:type="spellStart"/>
      <w:r w:rsidRPr="00415A2A">
        <w:t>Stevenson</w:t>
      </w:r>
      <w:proofErr w:type="spellEnd"/>
      <w:r w:rsidRPr="00415A2A">
        <w:t>: Világtörténeti kézikönyv 1914–1993. Budapest, 1995.</w:t>
      </w:r>
    </w:p>
    <w:p w14:paraId="1455267A" w14:textId="52CFC676" w:rsidR="007169E5" w:rsidRDefault="007169E5" w:rsidP="007169E5">
      <w:pPr>
        <w:spacing w:line="276" w:lineRule="auto"/>
      </w:pPr>
      <w:r w:rsidRPr="00EA7BC0">
        <w:t xml:space="preserve">Frank </w:t>
      </w:r>
      <w:proofErr w:type="spellStart"/>
      <w:r w:rsidRPr="00EA7BC0">
        <w:t>Dikötter</w:t>
      </w:r>
      <w:proofErr w:type="spellEnd"/>
      <w:r w:rsidRPr="00EA7BC0">
        <w:t>: Diktátorok és személyi kultuszuk. Budapest, 2023.</w:t>
      </w:r>
    </w:p>
    <w:p w14:paraId="7B986680" w14:textId="2E15C5E1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 xml:space="preserve">Georges </w:t>
      </w:r>
      <w:proofErr w:type="spellStart"/>
      <w:r w:rsidRPr="00415A2A">
        <w:t>Duby</w:t>
      </w:r>
      <w:proofErr w:type="spellEnd"/>
      <w:r w:rsidRPr="00415A2A">
        <w:t>: Franciaország története II. Budapest, Osiris K., 2007.</w:t>
      </w:r>
    </w:p>
    <w:p w14:paraId="20A14193" w14:textId="77777777" w:rsidR="00FD426E" w:rsidRPr="00415A2A" w:rsidRDefault="00FD426E" w:rsidP="00FD426E">
      <w:pPr>
        <w:spacing w:line="360" w:lineRule="auto"/>
        <w:ind w:left="705" w:hanging="705"/>
        <w:jc w:val="both"/>
      </w:pPr>
      <w:proofErr w:type="spellStart"/>
      <w:r w:rsidRPr="00415A2A">
        <w:t>Egedy</w:t>
      </w:r>
      <w:proofErr w:type="spellEnd"/>
      <w:r w:rsidRPr="00415A2A">
        <w:t xml:space="preserve"> Gergely: Nagy-Britannia története, 1945-1987. Budapest, HVG, 1991. </w:t>
      </w:r>
    </w:p>
    <w:p w14:paraId="655D6EA8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 xml:space="preserve">J. D. </w:t>
      </w:r>
      <w:proofErr w:type="spellStart"/>
      <w:r w:rsidRPr="00415A2A">
        <w:t>Fage</w:t>
      </w:r>
      <w:proofErr w:type="spellEnd"/>
      <w:r w:rsidRPr="00415A2A">
        <w:t xml:space="preserve"> – W. </w:t>
      </w:r>
      <w:proofErr w:type="spellStart"/>
      <w:r w:rsidRPr="00415A2A">
        <w:t>Tordoff</w:t>
      </w:r>
      <w:proofErr w:type="spellEnd"/>
      <w:r w:rsidRPr="00415A2A">
        <w:t>: Afrika története. Budapest, Osiris K., 2004.</w:t>
      </w:r>
    </w:p>
    <w:p w14:paraId="16ACFFDE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>Galántai József: Az I. világháború. Budapest, Korona, 2000.</w:t>
      </w:r>
    </w:p>
    <w:p w14:paraId="70A848D3" w14:textId="4FC2D00E" w:rsidR="00C17F78" w:rsidRDefault="00C17F78" w:rsidP="00C17F78">
      <w:pPr>
        <w:spacing w:line="360" w:lineRule="auto"/>
        <w:ind w:left="705" w:hanging="705"/>
        <w:jc w:val="both"/>
      </w:pPr>
      <w:r>
        <w:t xml:space="preserve">Mihail Heller – Alekszandr </w:t>
      </w:r>
      <w:proofErr w:type="spellStart"/>
      <w:r>
        <w:t>Nyekrics</w:t>
      </w:r>
      <w:proofErr w:type="spellEnd"/>
      <w:r>
        <w:t>: Orosz történelem I-II. Budapest, Osiris K. 2003.</w:t>
      </w:r>
    </w:p>
    <w:p w14:paraId="05E09C2D" w14:textId="74B8CD48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 xml:space="preserve">E. J. </w:t>
      </w:r>
      <w:proofErr w:type="spellStart"/>
      <w:r w:rsidRPr="00415A2A">
        <w:t>Hobsbawm</w:t>
      </w:r>
      <w:proofErr w:type="spellEnd"/>
      <w:r w:rsidRPr="00415A2A">
        <w:t xml:space="preserve">: A szélsőségek kora. A rövid 20. század története. Budapest, </w:t>
      </w:r>
      <w:proofErr w:type="spellStart"/>
      <w:r w:rsidRPr="00415A2A">
        <w:t>Pannonica</w:t>
      </w:r>
      <w:proofErr w:type="spellEnd"/>
      <w:r w:rsidRPr="00415A2A">
        <w:t xml:space="preserve">, 1998. </w:t>
      </w:r>
    </w:p>
    <w:p w14:paraId="14D42A7D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>Paul Johnson: Az amerikai nép története. Budapest, Akadémiai K., 2016.</w:t>
      </w:r>
    </w:p>
    <w:p w14:paraId="2A6EC378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 xml:space="preserve">John </w:t>
      </w:r>
      <w:proofErr w:type="spellStart"/>
      <w:r w:rsidRPr="00415A2A">
        <w:t>Keegan</w:t>
      </w:r>
      <w:proofErr w:type="spellEnd"/>
      <w:r w:rsidRPr="00415A2A">
        <w:t>: Az első világháború. Budapest, Európa K., 2010.</w:t>
      </w:r>
    </w:p>
    <w:p w14:paraId="764DA610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 xml:space="preserve">John </w:t>
      </w:r>
      <w:proofErr w:type="spellStart"/>
      <w:r w:rsidRPr="00415A2A">
        <w:t>Keegan</w:t>
      </w:r>
      <w:proofErr w:type="spellEnd"/>
      <w:r w:rsidRPr="00415A2A">
        <w:t>: A második világháború. Budapest, Európa K., 2008.</w:t>
      </w:r>
    </w:p>
    <w:p w14:paraId="1BE89AFE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>Paul Kennedy: A nagyhatalmak tündöklése és bukása. Budapest, Akadémiai K., 1992.</w:t>
      </w:r>
    </w:p>
    <w:p w14:paraId="458EBA65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>Németh István: 20. századi egyetemes történet I-II., Budapest, Osiris K., 2006.</w:t>
      </w:r>
    </w:p>
    <w:p w14:paraId="0F919068" w14:textId="77777777" w:rsidR="00FD426E" w:rsidRDefault="00FD426E" w:rsidP="00FD426E">
      <w:pPr>
        <w:spacing w:line="360" w:lineRule="auto"/>
        <w:ind w:left="705" w:hanging="705"/>
        <w:jc w:val="both"/>
      </w:pPr>
      <w:r w:rsidRPr="00415A2A">
        <w:t xml:space="preserve">D. J. </w:t>
      </w:r>
      <w:proofErr w:type="spellStart"/>
      <w:r w:rsidRPr="00415A2A">
        <w:t>Noordam</w:t>
      </w:r>
      <w:proofErr w:type="spellEnd"/>
      <w:r w:rsidRPr="00415A2A">
        <w:t xml:space="preserve"> – G. C. </w:t>
      </w:r>
      <w:proofErr w:type="spellStart"/>
      <w:r w:rsidRPr="00415A2A">
        <w:t>Quispel</w:t>
      </w:r>
      <w:proofErr w:type="spellEnd"/>
      <w:r w:rsidRPr="00415A2A">
        <w:t xml:space="preserve"> – H. A. </w:t>
      </w:r>
      <w:proofErr w:type="spellStart"/>
      <w:r w:rsidRPr="00415A2A">
        <w:t>Diederiks</w:t>
      </w:r>
      <w:proofErr w:type="spellEnd"/>
      <w:r w:rsidRPr="00415A2A">
        <w:t xml:space="preserve"> – P. H. H. </w:t>
      </w:r>
      <w:proofErr w:type="spellStart"/>
      <w:r w:rsidRPr="00415A2A">
        <w:t>Vries</w:t>
      </w:r>
      <w:proofErr w:type="spellEnd"/>
      <w:r w:rsidRPr="00415A2A">
        <w:t>: Nyugat-európai gazdaság-</w:t>
      </w:r>
    </w:p>
    <w:p w14:paraId="5E5DA5D8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>és társadalomtörténet. Osiris K., 1995.</w:t>
      </w:r>
    </w:p>
    <w:p w14:paraId="49B034EC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>Ormos Mária – Majoros István: Európa a nemzetközi küzdőtéren. Budapest, Osiris K., 2003.</w:t>
      </w:r>
    </w:p>
    <w:p w14:paraId="2731877D" w14:textId="174BEA1B" w:rsidR="00C17F78" w:rsidRDefault="00C17F78" w:rsidP="00C17F78">
      <w:pPr>
        <w:spacing w:line="360" w:lineRule="auto"/>
        <w:ind w:left="705" w:hanging="705"/>
        <w:jc w:val="both"/>
      </w:pPr>
      <w:r>
        <w:t>Pete László: Olaszország története. Budapest. Rubicon, 2023.</w:t>
      </w:r>
    </w:p>
    <w:p w14:paraId="07EB1954" w14:textId="4AE75194" w:rsidR="00FD426E" w:rsidRPr="00415A2A" w:rsidRDefault="00FD426E" w:rsidP="00FD426E">
      <w:pPr>
        <w:spacing w:line="360" w:lineRule="auto"/>
        <w:ind w:left="705" w:hanging="705"/>
        <w:jc w:val="both"/>
      </w:pPr>
      <w:proofErr w:type="spellStart"/>
      <w:r w:rsidRPr="00415A2A">
        <w:t>Ránki</w:t>
      </w:r>
      <w:proofErr w:type="spellEnd"/>
      <w:r w:rsidRPr="00415A2A">
        <w:t xml:space="preserve"> György: A második világháború története. Budapest, Gondolat K., 1982.</w:t>
      </w:r>
    </w:p>
    <w:p w14:paraId="61376BF4" w14:textId="77777777" w:rsidR="00FD426E" w:rsidRPr="00415A2A" w:rsidRDefault="00FD426E" w:rsidP="00FD426E">
      <w:pPr>
        <w:spacing w:line="360" w:lineRule="auto"/>
        <w:ind w:left="705" w:hanging="705"/>
        <w:jc w:val="both"/>
      </w:pPr>
      <w:proofErr w:type="spellStart"/>
      <w:r w:rsidRPr="00415A2A">
        <w:t>Reszler</w:t>
      </w:r>
      <w:proofErr w:type="spellEnd"/>
      <w:r w:rsidRPr="00415A2A">
        <w:t xml:space="preserve"> Gábor: Segédlet a XX. századi egyetemes történelem tanulmányozásához</w:t>
      </w:r>
    </w:p>
    <w:p w14:paraId="26355193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>(1914–1989). Nyíregyháza, Bessenyei, 2006.</w:t>
      </w:r>
    </w:p>
    <w:p w14:paraId="66873763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 xml:space="preserve">Szántó György Tibor: Anglia története. Budapest, Akkord, 2007. </w:t>
      </w:r>
    </w:p>
    <w:p w14:paraId="6C64B9A3" w14:textId="77777777" w:rsidR="00FD426E" w:rsidRDefault="00FD426E" w:rsidP="00FD426E">
      <w:pPr>
        <w:spacing w:line="360" w:lineRule="auto"/>
        <w:ind w:left="705" w:hanging="705"/>
        <w:jc w:val="both"/>
      </w:pPr>
      <w:r>
        <w:t xml:space="preserve">Conrad </w:t>
      </w:r>
      <w:proofErr w:type="spellStart"/>
      <w:r>
        <w:t>Totman</w:t>
      </w:r>
      <w:proofErr w:type="spellEnd"/>
      <w:r>
        <w:t>: Japán története. Budapest, Osiris K., 2006.</w:t>
      </w:r>
    </w:p>
    <w:p w14:paraId="6F3298E6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 xml:space="preserve">Heinrich August Winkler: Németország története a modern korban I-II. Budapest, Osiris K., </w:t>
      </w:r>
    </w:p>
    <w:p w14:paraId="0320A4F9" w14:textId="77777777" w:rsidR="00FD426E" w:rsidRPr="00415A2A" w:rsidRDefault="00FD426E" w:rsidP="00FD426E">
      <w:pPr>
        <w:spacing w:line="360" w:lineRule="auto"/>
        <w:ind w:left="705" w:hanging="705"/>
        <w:jc w:val="both"/>
      </w:pPr>
      <w:r w:rsidRPr="00415A2A">
        <w:t>2005.</w:t>
      </w:r>
    </w:p>
    <w:p w14:paraId="70339735" w14:textId="77777777" w:rsidR="00F87715" w:rsidRDefault="00F87715" w:rsidP="00F87715">
      <w:pPr>
        <w:spacing w:line="360" w:lineRule="auto"/>
        <w:rPr>
          <w:bCs/>
        </w:rPr>
      </w:pPr>
    </w:p>
    <w:p w14:paraId="2C59E48A" w14:textId="77777777" w:rsidR="00F87715" w:rsidRDefault="00F87715" w:rsidP="00F87715">
      <w:pPr>
        <w:spacing w:line="360" w:lineRule="auto"/>
        <w:rPr>
          <w:bCs/>
        </w:rPr>
      </w:pPr>
    </w:p>
    <w:p w14:paraId="3A4148ED" w14:textId="77777777" w:rsidR="00F87715" w:rsidRDefault="00F87715" w:rsidP="00F87715">
      <w:pPr>
        <w:spacing w:line="360" w:lineRule="auto"/>
        <w:rPr>
          <w:bCs/>
        </w:rPr>
      </w:pPr>
    </w:p>
    <w:p w14:paraId="4F8FEA27" w14:textId="77777777" w:rsidR="00F87715" w:rsidRDefault="00F87715" w:rsidP="00F87715">
      <w:pPr>
        <w:spacing w:line="360" w:lineRule="auto"/>
        <w:rPr>
          <w:bCs/>
        </w:rPr>
      </w:pPr>
    </w:p>
    <w:p w14:paraId="0806DFBE" w14:textId="77777777" w:rsidR="00F87715" w:rsidRDefault="00F87715" w:rsidP="00F87715">
      <w:pPr>
        <w:spacing w:line="360" w:lineRule="auto"/>
        <w:rPr>
          <w:bCs/>
        </w:rPr>
      </w:pPr>
    </w:p>
    <w:p w14:paraId="063CC4F8" w14:textId="5F16C816" w:rsidR="00F87715" w:rsidRDefault="00F87715" w:rsidP="00F87715">
      <w:pPr>
        <w:spacing w:line="360" w:lineRule="auto"/>
        <w:rPr>
          <w:bCs/>
        </w:rPr>
      </w:pPr>
      <w:r>
        <w:rPr>
          <w:bCs/>
        </w:rPr>
        <w:lastRenderedPageBreak/>
        <w:t xml:space="preserve">Nemzeti Alaptanterv: </w:t>
      </w:r>
      <w:hyperlink r:id="rId6" w:history="1">
        <w:r w:rsidRPr="0050610A">
          <w:rPr>
            <w:rStyle w:val="Hiperhivatkozs"/>
            <w:bCs/>
          </w:rPr>
          <w:t>https://magyarkozlony.hu/dokumentumok/3288b6548a740b9c8daf918a399a0bed1985db0f/megtekintes</w:t>
        </w:r>
      </w:hyperlink>
      <w:r>
        <w:rPr>
          <w:bCs/>
        </w:rPr>
        <w:t xml:space="preserve"> </w:t>
      </w:r>
    </w:p>
    <w:p w14:paraId="645D032E" w14:textId="77777777" w:rsidR="00F87715" w:rsidRDefault="00F87715" w:rsidP="00F87715">
      <w:pPr>
        <w:spacing w:line="360" w:lineRule="auto"/>
        <w:rPr>
          <w:bCs/>
        </w:rPr>
      </w:pPr>
      <w:r>
        <w:rPr>
          <w:bCs/>
        </w:rPr>
        <w:t>Történelem kerettantervek:</w:t>
      </w:r>
    </w:p>
    <w:p w14:paraId="5F4FF88A" w14:textId="77777777" w:rsidR="00F87715" w:rsidRDefault="00F87715" w:rsidP="00F87715">
      <w:pPr>
        <w:spacing w:line="360" w:lineRule="auto"/>
        <w:rPr>
          <w:bCs/>
        </w:rPr>
      </w:pPr>
      <w:hyperlink r:id="rId7" w:history="1">
        <w:r w:rsidRPr="0050610A">
          <w:rPr>
            <w:rStyle w:val="Hiperhivatkozs"/>
            <w:bCs/>
          </w:rPr>
          <w:t>https://www.oktatas.hu/kozneveles/kerettantervek/2020_nat</w:t>
        </w:r>
      </w:hyperlink>
      <w:r>
        <w:rPr>
          <w:bCs/>
        </w:rPr>
        <w:t xml:space="preserve"> </w:t>
      </w:r>
    </w:p>
    <w:p w14:paraId="27452B65" w14:textId="77777777" w:rsidR="00363F54" w:rsidRDefault="00363F54" w:rsidP="00363F54">
      <w:pPr>
        <w:spacing w:line="360" w:lineRule="auto"/>
      </w:pPr>
      <w:r w:rsidRPr="00AF2A98">
        <w:t>Érett</w:t>
      </w:r>
      <w:r>
        <w:t>ségi vizsgakövetelmények:</w:t>
      </w:r>
    </w:p>
    <w:p w14:paraId="2CA09371" w14:textId="239E9743" w:rsidR="00363F54" w:rsidRDefault="00363F54" w:rsidP="00363F54">
      <w:pPr>
        <w:spacing w:line="360" w:lineRule="auto"/>
        <w:rPr>
          <w:bCs/>
        </w:rPr>
      </w:pPr>
      <w:hyperlink r:id="rId8" w:history="1">
        <w:r w:rsidRPr="00A0091E">
          <w:rPr>
            <w:rStyle w:val="Hiperhivatkozs"/>
          </w:rPr>
          <w:t>https://www.oktatas.hu/pub_bin/dload/kozoktatas/erettsegi/vizsgakovetelmenyek2024/tortenelem_2024_e.pdf</w:t>
        </w:r>
      </w:hyperlink>
    </w:p>
    <w:p w14:paraId="28220937" w14:textId="77777777" w:rsidR="00381447" w:rsidRDefault="00381447" w:rsidP="00381447">
      <w:pPr>
        <w:spacing w:line="360" w:lineRule="auto"/>
        <w:rPr>
          <w:bCs/>
        </w:rPr>
      </w:pPr>
    </w:p>
    <w:p w14:paraId="41C8E412" w14:textId="77777777" w:rsidR="00F87715" w:rsidRDefault="00F87715" w:rsidP="00381447">
      <w:pPr>
        <w:spacing w:line="360" w:lineRule="auto"/>
        <w:rPr>
          <w:bCs/>
        </w:rPr>
      </w:pPr>
    </w:p>
    <w:p w14:paraId="51B219BF" w14:textId="77777777" w:rsidR="00F87715" w:rsidRDefault="00F87715" w:rsidP="00381447">
      <w:pPr>
        <w:spacing w:line="360" w:lineRule="auto"/>
        <w:rPr>
          <w:bCs/>
        </w:rPr>
      </w:pPr>
    </w:p>
    <w:p w14:paraId="6986B751" w14:textId="77777777" w:rsidR="00F87715" w:rsidRDefault="00F87715" w:rsidP="00381447">
      <w:pPr>
        <w:spacing w:line="360" w:lineRule="auto"/>
        <w:rPr>
          <w:bCs/>
        </w:rPr>
      </w:pPr>
    </w:p>
    <w:p w14:paraId="3CC84A8A" w14:textId="61BCB43F" w:rsidR="00381447" w:rsidRPr="00E1130D" w:rsidRDefault="00381447" w:rsidP="00381447">
      <w:pPr>
        <w:spacing w:line="360" w:lineRule="auto"/>
        <w:rPr>
          <w:b/>
          <w:bCs/>
        </w:rPr>
      </w:pPr>
      <w:r w:rsidRPr="00E1130D">
        <w:rPr>
          <w:b/>
          <w:bCs/>
        </w:rPr>
        <w:t>Nyíregyháza, 202</w:t>
      </w:r>
      <w:r w:rsidR="00D41DF4">
        <w:rPr>
          <w:b/>
          <w:bCs/>
        </w:rPr>
        <w:t>6</w:t>
      </w:r>
      <w:r>
        <w:rPr>
          <w:b/>
          <w:bCs/>
        </w:rPr>
        <w:t xml:space="preserve">. </w:t>
      </w:r>
      <w:r w:rsidR="00D41DF4">
        <w:rPr>
          <w:b/>
          <w:bCs/>
        </w:rPr>
        <w:t>fe</w:t>
      </w:r>
      <w:r w:rsidR="006F6F91">
        <w:rPr>
          <w:b/>
          <w:bCs/>
        </w:rPr>
        <w:t>br</w:t>
      </w:r>
      <w:r w:rsidR="00D41DF4">
        <w:rPr>
          <w:b/>
          <w:bCs/>
        </w:rPr>
        <w:t>uár</w:t>
      </w:r>
      <w:r w:rsidRPr="00E1130D">
        <w:rPr>
          <w:b/>
          <w:bCs/>
        </w:rPr>
        <w:t xml:space="preserve"> </w:t>
      </w:r>
      <w:r w:rsidR="00D41DF4">
        <w:rPr>
          <w:b/>
          <w:bCs/>
        </w:rPr>
        <w:t>4</w:t>
      </w:r>
      <w:r w:rsidRPr="00E1130D">
        <w:rPr>
          <w:b/>
          <w:bCs/>
        </w:rPr>
        <w:t>.</w:t>
      </w:r>
      <w:r w:rsidRPr="00E1130D">
        <w:rPr>
          <w:b/>
          <w:bCs/>
        </w:rPr>
        <w:tab/>
      </w:r>
      <w:r w:rsidRPr="00E1130D">
        <w:rPr>
          <w:b/>
          <w:bCs/>
        </w:rPr>
        <w:tab/>
      </w:r>
      <w:r w:rsidRPr="00E1130D">
        <w:rPr>
          <w:b/>
          <w:bCs/>
        </w:rPr>
        <w:tab/>
      </w:r>
      <w:r w:rsidRPr="00E1130D">
        <w:rPr>
          <w:b/>
          <w:bCs/>
        </w:rPr>
        <w:tab/>
      </w:r>
      <w:r w:rsidRPr="00E1130D">
        <w:rPr>
          <w:b/>
          <w:bCs/>
        </w:rPr>
        <w:tab/>
        <w:t>Dr. Szabó-Zsoldos Gábor</w:t>
      </w:r>
    </w:p>
    <w:p w14:paraId="6AE05584" w14:textId="77777777" w:rsidR="00381447" w:rsidRPr="00E1130D" w:rsidRDefault="00381447" w:rsidP="00381447">
      <w:pPr>
        <w:spacing w:line="360" w:lineRule="auto"/>
        <w:jc w:val="both"/>
        <w:rPr>
          <w:b/>
        </w:rPr>
      </w:pP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  <w:t>adjunktus</w:t>
      </w:r>
    </w:p>
    <w:p w14:paraId="7E7B2A00" w14:textId="77777777" w:rsidR="001D1BDA" w:rsidRPr="00E1130D" w:rsidRDefault="001D1BDA">
      <w:pPr>
        <w:spacing w:after="160" w:line="259" w:lineRule="auto"/>
        <w:rPr>
          <w:b/>
          <w:highlight w:val="green"/>
        </w:rPr>
      </w:pPr>
    </w:p>
    <w:sectPr w:rsidR="001D1BDA" w:rsidRPr="00E1130D" w:rsidSect="00BF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3802364">
    <w:abstractNumId w:val="27"/>
  </w:num>
  <w:num w:numId="2" w16cid:durableId="855995955">
    <w:abstractNumId w:val="3"/>
  </w:num>
  <w:num w:numId="3" w16cid:durableId="621300766">
    <w:abstractNumId w:val="17"/>
  </w:num>
  <w:num w:numId="4" w16cid:durableId="973607009">
    <w:abstractNumId w:val="19"/>
  </w:num>
  <w:num w:numId="5" w16cid:durableId="592277322">
    <w:abstractNumId w:val="0"/>
  </w:num>
  <w:num w:numId="6" w16cid:durableId="831019190">
    <w:abstractNumId w:val="13"/>
  </w:num>
  <w:num w:numId="7" w16cid:durableId="1670407371">
    <w:abstractNumId w:val="6"/>
  </w:num>
  <w:num w:numId="8" w16cid:durableId="1354839849">
    <w:abstractNumId w:val="21"/>
  </w:num>
  <w:num w:numId="9" w16cid:durableId="2039043004">
    <w:abstractNumId w:val="7"/>
  </w:num>
  <w:num w:numId="10" w16cid:durableId="288125454">
    <w:abstractNumId w:val="18"/>
  </w:num>
  <w:num w:numId="11" w16cid:durableId="1209300974">
    <w:abstractNumId w:val="22"/>
  </w:num>
  <w:num w:numId="12" w16cid:durableId="838156971">
    <w:abstractNumId w:val="25"/>
  </w:num>
  <w:num w:numId="13" w16cid:durableId="1689402684">
    <w:abstractNumId w:val="29"/>
  </w:num>
  <w:num w:numId="14" w16cid:durableId="432480058">
    <w:abstractNumId w:val="10"/>
  </w:num>
  <w:num w:numId="15" w16cid:durableId="2100061943">
    <w:abstractNumId w:val="12"/>
  </w:num>
  <w:num w:numId="16" w16cid:durableId="1816411960">
    <w:abstractNumId w:val="4"/>
  </w:num>
  <w:num w:numId="17" w16cid:durableId="1453130536">
    <w:abstractNumId w:val="1"/>
  </w:num>
  <w:num w:numId="18" w16cid:durableId="1206528264">
    <w:abstractNumId w:val="23"/>
  </w:num>
  <w:num w:numId="19" w16cid:durableId="1776439894">
    <w:abstractNumId w:val="24"/>
  </w:num>
  <w:num w:numId="20" w16cid:durableId="1624848140">
    <w:abstractNumId w:val="8"/>
  </w:num>
  <w:num w:numId="21" w16cid:durableId="655500768">
    <w:abstractNumId w:val="2"/>
  </w:num>
  <w:num w:numId="22" w16cid:durableId="523639580">
    <w:abstractNumId w:val="26"/>
  </w:num>
  <w:num w:numId="23" w16cid:durableId="1680548038">
    <w:abstractNumId w:val="15"/>
  </w:num>
  <w:num w:numId="24" w16cid:durableId="668406590">
    <w:abstractNumId w:val="16"/>
  </w:num>
  <w:num w:numId="25" w16cid:durableId="89083565">
    <w:abstractNumId w:val="20"/>
  </w:num>
  <w:num w:numId="26" w16cid:durableId="1713919095">
    <w:abstractNumId w:val="14"/>
  </w:num>
  <w:num w:numId="27" w16cid:durableId="1553689332">
    <w:abstractNumId w:val="9"/>
  </w:num>
  <w:num w:numId="28" w16cid:durableId="241960421">
    <w:abstractNumId w:val="5"/>
  </w:num>
  <w:num w:numId="29" w16cid:durableId="1761484349">
    <w:abstractNumId w:val="28"/>
  </w:num>
  <w:num w:numId="30" w16cid:durableId="1174298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44533"/>
    <w:rsid w:val="0008130D"/>
    <w:rsid w:val="00084869"/>
    <w:rsid w:val="00090EDD"/>
    <w:rsid w:val="000B2786"/>
    <w:rsid w:val="000B4E06"/>
    <w:rsid w:val="000C12F3"/>
    <w:rsid w:val="000C383D"/>
    <w:rsid w:val="000D09F6"/>
    <w:rsid w:val="000F1908"/>
    <w:rsid w:val="000F1C60"/>
    <w:rsid w:val="000F1F83"/>
    <w:rsid w:val="00137F22"/>
    <w:rsid w:val="00142AC0"/>
    <w:rsid w:val="00144EF8"/>
    <w:rsid w:val="00162D62"/>
    <w:rsid w:val="00171ECD"/>
    <w:rsid w:val="001854B4"/>
    <w:rsid w:val="00195A56"/>
    <w:rsid w:val="0019650F"/>
    <w:rsid w:val="001A5735"/>
    <w:rsid w:val="001A6A43"/>
    <w:rsid w:val="001C1527"/>
    <w:rsid w:val="001D1A07"/>
    <w:rsid w:val="001D1BDA"/>
    <w:rsid w:val="001E14F0"/>
    <w:rsid w:val="002004A2"/>
    <w:rsid w:val="00202B37"/>
    <w:rsid w:val="002055BB"/>
    <w:rsid w:val="00212E10"/>
    <w:rsid w:val="00215497"/>
    <w:rsid w:val="002207FE"/>
    <w:rsid w:val="00233984"/>
    <w:rsid w:val="00247D90"/>
    <w:rsid w:val="00257502"/>
    <w:rsid w:val="002808E0"/>
    <w:rsid w:val="00294D32"/>
    <w:rsid w:val="002B579A"/>
    <w:rsid w:val="002B7295"/>
    <w:rsid w:val="002C2F97"/>
    <w:rsid w:val="002C3F38"/>
    <w:rsid w:val="002C5D8C"/>
    <w:rsid w:val="002F434D"/>
    <w:rsid w:val="002F4EA6"/>
    <w:rsid w:val="003176A9"/>
    <w:rsid w:val="00326318"/>
    <w:rsid w:val="00326582"/>
    <w:rsid w:val="00332C87"/>
    <w:rsid w:val="003518F8"/>
    <w:rsid w:val="0035351B"/>
    <w:rsid w:val="003540CE"/>
    <w:rsid w:val="003565D4"/>
    <w:rsid w:val="00363F54"/>
    <w:rsid w:val="003762E5"/>
    <w:rsid w:val="00381447"/>
    <w:rsid w:val="003848B8"/>
    <w:rsid w:val="003B1770"/>
    <w:rsid w:val="003D2E44"/>
    <w:rsid w:val="003D5D22"/>
    <w:rsid w:val="0040160E"/>
    <w:rsid w:val="004017C0"/>
    <w:rsid w:val="0040266F"/>
    <w:rsid w:val="0040546B"/>
    <w:rsid w:val="004332E5"/>
    <w:rsid w:val="004457BD"/>
    <w:rsid w:val="004573D3"/>
    <w:rsid w:val="00467D18"/>
    <w:rsid w:val="00475720"/>
    <w:rsid w:val="0048707C"/>
    <w:rsid w:val="00487802"/>
    <w:rsid w:val="004A2050"/>
    <w:rsid w:val="004B1AC8"/>
    <w:rsid w:val="004B7200"/>
    <w:rsid w:val="004E5D78"/>
    <w:rsid w:val="004F76B1"/>
    <w:rsid w:val="005067D6"/>
    <w:rsid w:val="00510FDE"/>
    <w:rsid w:val="00540E2B"/>
    <w:rsid w:val="005502A0"/>
    <w:rsid w:val="00554411"/>
    <w:rsid w:val="00564029"/>
    <w:rsid w:val="0056651D"/>
    <w:rsid w:val="00572346"/>
    <w:rsid w:val="00582941"/>
    <w:rsid w:val="0059491C"/>
    <w:rsid w:val="005A69F6"/>
    <w:rsid w:val="005C1144"/>
    <w:rsid w:val="005D1418"/>
    <w:rsid w:val="005E574F"/>
    <w:rsid w:val="00600FE4"/>
    <w:rsid w:val="00615DFA"/>
    <w:rsid w:val="00620949"/>
    <w:rsid w:val="00670416"/>
    <w:rsid w:val="00675077"/>
    <w:rsid w:val="00676347"/>
    <w:rsid w:val="0067683C"/>
    <w:rsid w:val="00681210"/>
    <w:rsid w:val="006A6328"/>
    <w:rsid w:val="006A7E72"/>
    <w:rsid w:val="006D1D6B"/>
    <w:rsid w:val="006E2349"/>
    <w:rsid w:val="006F3F04"/>
    <w:rsid w:val="006F4924"/>
    <w:rsid w:val="006F6F91"/>
    <w:rsid w:val="007169E5"/>
    <w:rsid w:val="007203D7"/>
    <w:rsid w:val="00724F56"/>
    <w:rsid w:val="0076368B"/>
    <w:rsid w:val="0076379B"/>
    <w:rsid w:val="00763BAC"/>
    <w:rsid w:val="007701DC"/>
    <w:rsid w:val="00771177"/>
    <w:rsid w:val="0077179F"/>
    <w:rsid w:val="007743DD"/>
    <w:rsid w:val="007755F2"/>
    <w:rsid w:val="00777B96"/>
    <w:rsid w:val="00793543"/>
    <w:rsid w:val="00793A0A"/>
    <w:rsid w:val="007959D3"/>
    <w:rsid w:val="00795C92"/>
    <w:rsid w:val="007B260A"/>
    <w:rsid w:val="007C23AD"/>
    <w:rsid w:val="007F2D47"/>
    <w:rsid w:val="00801667"/>
    <w:rsid w:val="00823F3C"/>
    <w:rsid w:val="008462E7"/>
    <w:rsid w:val="00847EF8"/>
    <w:rsid w:val="00850F58"/>
    <w:rsid w:val="00865FBB"/>
    <w:rsid w:val="0087478E"/>
    <w:rsid w:val="00874B8A"/>
    <w:rsid w:val="008766C9"/>
    <w:rsid w:val="008A17F6"/>
    <w:rsid w:val="008A696F"/>
    <w:rsid w:val="008A7959"/>
    <w:rsid w:val="008B1DC2"/>
    <w:rsid w:val="008B2AD4"/>
    <w:rsid w:val="008C03FA"/>
    <w:rsid w:val="008C54C4"/>
    <w:rsid w:val="008C74EF"/>
    <w:rsid w:val="008D0FE0"/>
    <w:rsid w:val="008D4525"/>
    <w:rsid w:val="008F6213"/>
    <w:rsid w:val="009042C0"/>
    <w:rsid w:val="009124F0"/>
    <w:rsid w:val="00912EC6"/>
    <w:rsid w:val="0093268A"/>
    <w:rsid w:val="009638AC"/>
    <w:rsid w:val="009729E7"/>
    <w:rsid w:val="00981D14"/>
    <w:rsid w:val="009914FC"/>
    <w:rsid w:val="009A4485"/>
    <w:rsid w:val="009A5DAD"/>
    <w:rsid w:val="009A65D0"/>
    <w:rsid w:val="009B0E33"/>
    <w:rsid w:val="009B5027"/>
    <w:rsid w:val="009D3ED9"/>
    <w:rsid w:val="009E6CFD"/>
    <w:rsid w:val="009F09DC"/>
    <w:rsid w:val="009F1124"/>
    <w:rsid w:val="009F659C"/>
    <w:rsid w:val="00A015F6"/>
    <w:rsid w:val="00A03E9A"/>
    <w:rsid w:val="00A05B7A"/>
    <w:rsid w:val="00A064CF"/>
    <w:rsid w:val="00A0717F"/>
    <w:rsid w:val="00A1396F"/>
    <w:rsid w:val="00A15263"/>
    <w:rsid w:val="00A369A9"/>
    <w:rsid w:val="00A4058E"/>
    <w:rsid w:val="00A417DF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5C84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108B"/>
    <w:rsid w:val="00B871BE"/>
    <w:rsid w:val="00B962BC"/>
    <w:rsid w:val="00B96C67"/>
    <w:rsid w:val="00BA7051"/>
    <w:rsid w:val="00BC12DA"/>
    <w:rsid w:val="00BE2BF9"/>
    <w:rsid w:val="00BF58E4"/>
    <w:rsid w:val="00BF5FC2"/>
    <w:rsid w:val="00C05CB2"/>
    <w:rsid w:val="00C138C3"/>
    <w:rsid w:val="00C14516"/>
    <w:rsid w:val="00C16A92"/>
    <w:rsid w:val="00C17F78"/>
    <w:rsid w:val="00C2361F"/>
    <w:rsid w:val="00C335A2"/>
    <w:rsid w:val="00C42C35"/>
    <w:rsid w:val="00C61BBD"/>
    <w:rsid w:val="00C82300"/>
    <w:rsid w:val="00C84168"/>
    <w:rsid w:val="00C85385"/>
    <w:rsid w:val="00CC543F"/>
    <w:rsid w:val="00CE0EF9"/>
    <w:rsid w:val="00CE3990"/>
    <w:rsid w:val="00CF2D69"/>
    <w:rsid w:val="00CF3499"/>
    <w:rsid w:val="00CF6705"/>
    <w:rsid w:val="00D007A3"/>
    <w:rsid w:val="00D11C93"/>
    <w:rsid w:val="00D239B8"/>
    <w:rsid w:val="00D31F61"/>
    <w:rsid w:val="00D41DF4"/>
    <w:rsid w:val="00D46F84"/>
    <w:rsid w:val="00D47C44"/>
    <w:rsid w:val="00D51304"/>
    <w:rsid w:val="00D53274"/>
    <w:rsid w:val="00D552CE"/>
    <w:rsid w:val="00D568FE"/>
    <w:rsid w:val="00D635C7"/>
    <w:rsid w:val="00D718A1"/>
    <w:rsid w:val="00D84144"/>
    <w:rsid w:val="00DA0A8D"/>
    <w:rsid w:val="00DA4915"/>
    <w:rsid w:val="00DB48D9"/>
    <w:rsid w:val="00DB5731"/>
    <w:rsid w:val="00DB5AB6"/>
    <w:rsid w:val="00DB5BC6"/>
    <w:rsid w:val="00DB5E8E"/>
    <w:rsid w:val="00DC12E9"/>
    <w:rsid w:val="00DC3CBD"/>
    <w:rsid w:val="00DE7018"/>
    <w:rsid w:val="00DF37B0"/>
    <w:rsid w:val="00E1130D"/>
    <w:rsid w:val="00E234E7"/>
    <w:rsid w:val="00E24D93"/>
    <w:rsid w:val="00E26486"/>
    <w:rsid w:val="00E30581"/>
    <w:rsid w:val="00E34AE3"/>
    <w:rsid w:val="00E57958"/>
    <w:rsid w:val="00E65362"/>
    <w:rsid w:val="00E65555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1A51"/>
    <w:rsid w:val="00F0523A"/>
    <w:rsid w:val="00F22FF0"/>
    <w:rsid w:val="00F42BDA"/>
    <w:rsid w:val="00F45825"/>
    <w:rsid w:val="00F53842"/>
    <w:rsid w:val="00F70EC3"/>
    <w:rsid w:val="00F76F3F"/>
    <w:rsid w:val="00F850B2"/>
    <w:rsid w:val="00F87715"/>
    <w:rsid w:val="00F93248"/>
    <w:rsid w:val="00FA1DE4"/>
    <w:rsid w:val="00FA4420"/>
    <w:rsid w:val="00FC0C66"/>
    <w:rsid w:val="00FD2043"/>
    <w:rsid w:val="00FD25CE"/>
    <w:rsid w:val="00FD4220"/>
    <w:rsid w:val="00FD426E"/>
    <w:rsid w:val="00FF3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F26D"/>
  <w15:docId w15:val="{A8393C44-3324-48BD-850C-C943A3E9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2F4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pub_bin/dload/kozoktatas/erettsegi/vizsgakovetelmenyek2024/tortenelem_2024_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tatas.hu/kozneveles/kerettantervek/2020_n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gyarkozlony.hu/dokumentumok/3288b6548a740b9c8daf918a399a0bed1985db0f/megtekintes" TargetMode="External"/><Relationship Id="rId5" Type="http://schemas.openxmlformats.org/officeDocument/2006/relationships/hyperlink" Target="mailto:szabo-zsoldos.gabor@nye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852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Gábor Szabó-Zsoldos</cp:lastModifiedBy>
  <cp:revision>10</cp:revision>
  <dcterms:created xsi:type="dcterms:W3CDTF">2026-02-04T12:57:00Z</dcterms:created>
  <dcterms:modified xsi:type="dcterms:W3CDTF">2026-02-04T14:58:00Z</dcterms:modified>
</cp:coreProperties>
</file>