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59D89" w14:textId="77777777" w:rsidR="00CF5225" w:rsidRPr="002E5F53" w:rsidRDefault="00A52B35" w:rsidP="002E5F5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Esztétik</w:t>
      </w:r>
      <w:r w:rsidR="002E5F53" w:rsidRPr="002E5F53">
        <w:rPr>
          <w:b/>
          <w:sz w:val="28"/>
        </w:rPr>
        <w:t>a</w:t>
      </w:r>
    </w:p>
    <w:p w14:paraId="6569588D" w14:textId="77777777" w:rsidR="0040665E" w:rsidRDefault="0040665E" w:rsidP="0040665E">
      <w:pPr>
        <w:shd w:val="clear" w:color="auto" w:fill="FFFFFF"/>
        <w:tabs>
          <w:tab w:val="left" w:pos="1276"/>
          <w:tab w:val="left" w:pos="4253"/>
          <w:tab w:val="left" w:pos="8364"/>
          <w:tab w:val="left" w:pos="11340"/>
          <w:tab w:val="left" w:pos="13041"/>
        </w:tabs>
        <w:spacing w:line="360" w:lineRule="auto"/>
        <w:jc w:val="center"/>
      </w:pPr>
      <w:r>
        <w:rPr>
          <w:sz w:val="20"/>
          <w:szCs w:val="20"/>
        </w:rPr>
        <w:t xml:space="preserve">Kurzuskód: </w:t>
      </w:r>
      <w:r w:rsidRPr="0040665E">
        <w:rPr>
          <w:rFonts w:eastAsia="Times New Roman" w:cs="Times New Roman"/>
          <w:sz w:val="20"/>
          <w:szCs w:val="20"/>
          <w:lang w:eastAsia="hu-HU"/>
        </w:rPr>
        <w:t>NZO2004</w:t>
      </w:r>
    </w:p>
    <w:p w14:paraId="1576F384" w14:textId="77777777" w:rsidR="0040665E" w:rsidRPr="00164294" w:rsidRDefault="0040665E" w:rsidP="0040665E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14:paraId="0F68BDB6" w14:textId="77777777" w:rsidR="0040665E" w:rsidRPr="005E14B6" w:rsidRDefault="0040665E" w:rsidP="0040665E">
      <w:pPr>
        <w:spacing w:line="360" w:lineRule="auto"/>
        <w:jc w:val="center"/>
        <w:rPr>
          <w:sz w:val="18"/>
        </w:rPr>
      </w:pPr>
    </w:p>
    <w:p w14:paraId="4042AFC8" w14:textId="77777777" w:rsidR="0040665E" w:rsidRDefault="0040665E" w:rsidP="0040665E">
      <w:pPr>
        <w:spacing w:line="360" w:lineRule="auto"/>
        <w:jc w:val="both"/>
      </w:pPr>
      <w:r w:rsidRPr="005E14B6">
        <w:rPr>
          <w:b/>
          <w:u w:val="single"/>
        </w:rPr>
        <w:t>A kurzus témái</w:t>
      </w:r>
      <w:r>
        <w:t>:</w:t>
      </w:r>
    </w:p>
    <w:p w14:paraId="595E5C21" w14:textId="77777777" w:rsidR="00113626" w:rsidRPr="0040665E" w:rsidRDefault="0040665E" w:rsidP="0040665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1. hét</w:t>
      </w:r>
      <w:r>
        <w:tab/>
      </w:r>
      <w:r w:rsidRPr="002F5AB2">
        <w:rPr>
          <w:u w:val="single"/>
        </w:rPr>
        <w:t xml:space="preserve">Óramegbeszélés. </w:t>
      </w:r>
      <w:r>
        <w:t>A féléves tematikájának rövid áttekintése.</w:t>
      </w:r>
      <w:r>
        <w:tab/>
      </w:r>
    </w:p>
    <w:p w14:paraId="14013AFA" w14:textId="77777777" w:rsidR="0003532D" w:rsidRDefault="00113626">
      <w:r>
        <w:t>2.</w:t>
      </w:r>
      <w:r w:rsidR="0040665E">
        <w:t xml:space="preserve"> hét</w:t>
      </w:r>
      <w:r w:rsidR="0040665E">
        <w:tab/>
      </w:r>
      <w:r w:rsidR="0003532D" w:rsidRPr="0040665E">
        <w:rPr>
          <w:u w:val="single"/>
        </w:rPr>
        <w:t>Az esztétika fogalma a modernitásban</w:t>
      </w:r>
      <w:r w:rsidR="00481E46">
        <w:t xml:space="preserve"> (</w:t>
      </w:r>
      <w:r w:rsidR="00481E46" w:rsidRPr="0040665E">
        <w:rPr>
          <w:i/>
        </w:rPr>
        <w:t>előadás</w:t>
      </w:r>
      <w:r w:rsidR="00481E46">
        <w:t>)</w:t>
      </w:r>
    </w:p>
    <w:p w14:paraId="0E404C42" w14:textId="77777777" w:rsidR="0003532D" w:rsidRPr="002E5F53" w:rsidRDefault="0003532D">
      <w:pPr>
        <w:rPr>
          <w:sz w:val="16"/>
          <w:szCs w:val="16"/>
        </w:rPr>
      </w:pPr>
    </w:p>
    <w:p w14:paraId="53BA45BC" w14:textId="77777777" w:rsidR="0003532D" w:rsidRDefault="00113626">
      <w:r>
        <w:t>3</w:t>
      </w:r>
      <w:r w:rsidR="0003532D">
        <w:t xml:space="preserve">. </w:t>
      </w:r>
      <w:r w:rsidR="0040665E">
        <w:t>hét</w:t>
      </w:r>
      <w:r w:rsidR="0040665E">
        <w:tab/>
      </w:r>
      <w:r w:rsidR="0087296D" w:rsidRPr="0087296D">
        <w:rPr>
          <w:u w:val="single"/>
        </w:rPr>
        <w:t>Művészet és valóság, mimézis, realizmus és absztrakció</w:t>
      </w:r>
      <w:r w:rsidR="0003532D" w:rsidRPr="0040665E">
        <w:t xml:space="preserve"> </w:t>
      </w:r>
      <w:r w:rsidR="0087296D">
        <w:t>(</w:t>
      </w:r>
      <w:r w:rsidR="0087296D" w:rsidRPr="0040665E">
        <w:rPr>
          <w:i/>
        </w:rPr>
        <w:t>előadás</w:t>
      </w:r>
      <w:r w:rsidR="0087296D">
        <w:t>)</w:t>
      </w:r>
    </w:p>
    <w:p w14:paraId="2C121B42" w14:textId="77777777" w:rsidR="0003532D" w:rsidRPr="002E5F53" w:rsidRDefault="0003532D">
      <w:pPr>
        <w:rPr>
          <w:sz w:val="16"/>
          <w:szCs w:val="16"/>
        </w:rPr>
      </w:pPr>
    </w:p>
    <w:p w14:paraId="4DAC8446" w14:textId="77777777" w:rsidR="0003532D" w:rsidRDefault="00113626">
      <w:r>
        <w:t>4</w:t>
      </w:r>
      <w:r w:rsidR="0003532D">
        <w:t xml:space="preserve">. </w:t>
      </w:r>
      <w:r w:rsidR="0040665E">
        <w:t>hét</w:t>
      </w:r>
      <w:r w:rsidR="0040665E">
        <w:tab/>
      </w:r>
      <w:r w:rsidR="0003532D" w:rsidRPr="0040665E">
        <w:rPr>
          <w:u w:val="single"/>
        </w:rPr>
        <w:t>Kant esztétikája I</w:t>
      </w:r>
      <w:r w:rsidR="0003532D">
        <w:t>. (A szép analitikája)</w:t>
      </w:r>
      <w:r w:rsidR="00481E46">
        <w:t xml:space="preserve"> (</w:t>
      </w:r>
      <w:r w:rsidR="00E246B8" w:rsidRPr="0040665E">
        <w:rPr>
          <w:i/>
        </w:rPr>
        <w:t>előadás</w:t>
      </w:r>
      <w:r w:rsidR="00481E46">
        <w:t>)</w:t>
      </w:r>
    </w:p>
    <w:p w14:paraId="6E5B4E57" w14:textId="77777777" w:rsidR="0003532D" w:rsidRPr="002E5F53" w:rsidRDefault="0003532D">
      <w:pPr>
        <w:rPr>
          <w:sz w:val="16"/>
          <w:szCs w:val="16"/>
        </w:rPr>
      </w:pPr>
    </w:p>
    <w:p w14:paraId="3FD94270" w14:textId="77777777" w:rsidR="0003532D" w:rsidRDefault="00113626" w:rsidP="0040665E">
      <w:r>
        <w:t>5</w:t>
      </w:r>
      <w:r w:rsidR="0003532D">
        <w:t xml:space="preserve">. </w:t>
      </w:r>
      <w:r w:rsidR="0040665E">
        <w:t>hét</w:t>
      </w:r>
      <w:r w:rsidR="0040665E">
        <w:tab/>
      </w:r>
      <w:r w:rsidR="00E246B8" w:rsidRPr="0040665E">
        <w:rPr>
          <w:u w:val="single"/>
        </w:rPr>
        <w:t>Kant esztétikája II</w:t>
      </w:r>
      <w:r w:rsidR="00E246B8">
        <w:t>. (A zseni)</w:t>
      </w:r>
      <w:r w:rsidR="0040665E">
        <w:t xml:space="preserve"> (</w:t>
      </w:r>
      <w:r w:rsidR="0040665E" w:rsidRPr="0040665E">
        <w:rPr>
          <w:i/>
        </w:rPr>
        <w:t>szövegelemző óra</w:t>
      </w:r>
      <w:r w:rsidR="0040665E">
        <w:t>)</w:t>
      </w:r>
    </w:p>
    <w:p w14:paraId="0CD68CA5" w14:textId="77777777" w:rsidR="0003532D" w:rsidRPr="002E5F53" w:rsidRDefault="0003532D">
      <w:pPr>
        <w:rPr>
          <w:sz w:val="16"/>
          <w:szCs w:val="16"/>
        </w:rPr>
      </w:pPr>
    </w:p>
    <w:p w14:paraId="1DDE5422" w14:textId="77777777" w:rsidR="00820D0B" w:rsidRDefault="00113626">
      <w:r>
        <w:t>6</w:t>
      </w:r>
      <w:r w:rsidR="0003532D">
        <w:t xml:space="preserve">. </w:t>
      </w:r>
      <w:r w:rsidR="0040665E">
        <w:t>hét</w:t>
      </w:r>
      <w:r w:rsidR="0040665E">
        <w:tab/>
      </w:r>
      <w:r w:rsidR="00820D0B" w:rsidRPr="0040665E">
        <w:rPr>
          <w:u w:val="single"/>
        </w:rPr>
        <w:t>A romantika esztétikája</w:t>
      </w:r>
      <w:r w:rsidR="00820D0B">
        <w:t xml:space="preserve"> (</w:t>
      </w:r>
      <w:r w:rsidR="00820D0B" w:rsidRPr="0040665E">
        <w:rPr>
          <w:i/>
        </w:rPr>
        <w:t>előadás</w:t>
      </w:r>
      <w:r w:rsidR="00820D0B">
        <w:t>)</w:t>
      </w:r>
    </w:p>
    <w:p w14:paraId="754E6D0C" w14:textId="77777777" w:rsidR="00820D0B" w:rsidRPr="008E3542" w:rsidRDefault="00820D0B">
      <w:pPr>
        <w:rPr>
          <w:sz w:val="16"/>
        </w:rPr>
      </w:pPr>
    </w:p>
    <w:p w14:paraId="5CBA5740" w14:textId="77777777" w:rsidR="00820D0B" w:rsidRDefault="00820D0B">
      <w:r>
        <w:t xml:space="preserve">7. </w:t>
      </w:r>
      <w:r w:rsidR="0040665E">
        <w:t>hét</w:t>
      </w:r>
      <w:r w:rsidR="0040665E">
        <w:tab/>
      </w:r>
      <w:r w:rsidR="008E3542" w:rsidRPr="0040665E">
        <w:rPr>
          <w:u w:val="single"/>
        </w:rPr>
        <w:t>Intermediális kereszteződések</w:t>
      </w:r>
      <w:r w:rsidR="008E3542">
        <w:t xml:space="preserve"> E.T.A: Hoffmann egy elbeszélésében (</w:t>
      </w:r>
      <w:r w:rsidR="008E3542" w:rsidRPr="0040665E">
        <w:rPr>
          <w:i/>
        </w:rPr>
        <w:t>előadás</w:t>
      </w:r>
      <w:r w:rsidR="008E3542">
        <w:t>)</w:t>
      </w:r>
    </w:p>
    <w:p w14:paraId="73B20FAF" w14:textId="77777777" w:rsidR="00820D0B" w:rsidRPr="008E3542" w:rsidRDefault="00820D0B">
      <w:pPr>
        <w:rPr>
          <w:sz w:val="16"/>
        </w:rPr>
      </w:pPr>
    </w:p>
    <w:p w14:paraId="111099D3" w14:textId="77777777" w:rsidR="0003532D" w:rsidRDefault="00070B04">
      <w:r>
        <w:t xml:space="preserve">8. </w:t>
      </w:r>
      <w:r w:rsidR="0040665E">
        <w:t>hét</w:t>
      </w:r>
      <w:r w:rsidR="0040665E">
        <w:tab/>
      </w:r>
      <w:r w:rsidR="0003532D" w:rsidRPr="0040665E">
        <w:rPr>
          <w:u w:val="single"/>
        </w:rPr>
        <w:t>Nietzsche tragédiaelmélete</w:t>
      </w:r>
      <w:r w:rsidR="00481E46">
        <w:t xml:space="preserve"> (</w:t>
      </w:r>
      <w:r w:rsidR="00E246B8" w:rsidRPr="0040665E">
        <w:rPr>
          <w:i/>
        </w:rPr>
        <w:t>előadás</w:t>
      </w:r>
      <w:r w:rsidRPr="0040665E">
        <w:rPr>
          <w:i/>
        </w:rPr>
        <w:t xml:space="preserve"> és szövegelemzés</w:t>
      </w:r>
      <w:r w:rsidR="00481E46">
        <w:t>)</w:t>
      </w:r>
    </w:p>
    <w:p w14:paraId="44E9E0D6" w14:textId="77777777" w:rsidR="0003532D" w:rsidRPr="002E5F53" w:rsidRDefault="0003532D">
      <w:pPr>
        <w:rPr>
          <w:sz w:val="16"/>
          <w:szCs w:val="16"/>
        </w:rPr>
      </w:pPr>
    </w:p>
    <w:p w14:paraId="5B633986" w14:textId="77777777" w:rsidR="0003532D" w:rsidRPr="0040665E" w:rsidRDefault="00113626">
      <w:r>
        <w:t>9</w:t>
      </w:r>
      <w:r w:rsidR="00070B04">
        <w:t xml:space="preserve">. </w:t>
      </w:r>
      <w:r w:rsidR="0040665E">
        <w:t>hét</w:t>
      </w:r>
      <w:r w:rsidR="0040665E">
        <w:tab/>
      </w:r>
      <w:r w:rsidR="0087296D">
        <w:rPr>
          <w:u w:val="single"/>
        </w:rPr>
        <w:t>Műértelmezés, esztétika és hermeneutika, az</w:t>
      </w:r>
      <w:r w:rsidR="00070B04" w:rsidRPr="0040665E">
        <w:rPr>
          <w:u w:val="single"/>
        </w:rPr>
        <w:t xml:space="preserve"> </w:t>
      </w:r>
      <w:proofErr w:type="spellStart"/>
      <w:r w:rsidR="00070B04" w:rsidRPr="0040665E">
        <w:rPr>
          <w:u w:val="single"/>
        </w:rPr>
        <w:t>ekphraszisz</w:t>
      </w:r>
      <w:proofErr w:type="spellEnd"/>
      <w:r w:rsidR="0040665E">
        <w:t xml:space="preserve"> (</w:t>
      </w:r>
      <w:r w:rsidR="0040665E" w:rsidRPr="0040665E">
        <w:rPr>
          <w:i/>
        </w:rPr>
        <w:t>előadás</w:t>
      </w:r>
      <w:r w:rsidR="0040665E">
        <w:t>)</w:t>
      </w:r>
    </w:p>
    <w:p w14:paraId="08A2A3F9" w14:textId="77777777" w:rsidR="002E5F53" w:rsidRPr="002E5F53" w:rsidRDefault="002E5F53">
      <w:pPr>
        <w:rPr>
          <w:sz w:val="16"/>
          <w:szCs w:val="16"/>
        </w:rPr>
      </w:pPr>
    </w:p>
    <w:p w14:paraId="62793636" w14:textId="77777777" w:rsidR="002E5F53" w:rsidRDefault="00113626" w:rsidP="00113626">
      <w:r>
        <w:t>10</w:t>
      </w:r>
      <w:r w:rsidR="002E5F53">
        <w:t>.</w:t>
      </w:r>
      <w:r w:rsidR="00E246B8">
        <w:t xml:space="preserve"> </w:t>
      </w:r>
      <w:r w:rsidR="0040665E">
        <w:t>hét</w:t>
      </w:r>
      <w:r w:rsidR="0040665E">
        <w:tab/>
      </w:r>
      <w:r w:rsidR="00070B04" w:rsidRPr="0040665E">
        <w:rPr>
          <w:u w:val="single"/>
        </w:rPr>
        <w:t>A</w:t>
      </w:r>
      <w:r w:rsidR="0087296D">
        <w:rPr>
          <w:u w:val="single"/>
        </w:rPr>
        <w:t xml:space="preserve"> műalkotás változó státusza, a</w:t>
      </w:r>
      <w:r w:rsidR="00070B04" w:rsidRPr="0040665E">
        <w:rPr>
          <w:u w:val="single"/>
        </w:rPr>
        <w:t>z „</w:t>
      </w:r>
      <w:proofErr w:type="spellStart"/>
      <w:r w:rsidR="00070B04" w:rsidRPr="0040665E">
        <w:rPr>
          <w:u w:val="single"/>
        </w:rPr>
        <w:t>iconic</w:t>
      </w:r>
      <w:proofErr w:type="spellEnd"/>
      <w:r w:rsidR="00070B04" w:rsidRPr="0040665E">
        <w:rPr>
          <w:u w:val="single"/>
        </w:rPr>
        <w:t xml:space="preserve"> </w:t>
      </w:r>
      <w:proofErr w:type="spellStart"/>
      <w:r w:rsidR="00070B04" w:rsidRPr="0040665E">
        <w:rPr>
          <w:u w:val="single"/>
        </w:rPr>
        <w:t>turn</w:t>
      </w:r>
      <w:proofErr w:type="spellEnd"/>
      <w:r w:rsidR="00070B04" w:rsidRPr="0040665E">
        <w:rPr>
          <w:u w:val="single"/>
        </w:rPr>
        <w:t>”</w:t>
      </w:r>
      <w:r w:rsidR="00070B04">
        <w:t xml:space="preserve"> (</w:t>
      </w:r>
      <w:r w:rsidR="00070B04" w:rsidRPr="0040665E">
        <w:rPr>
          <w:i/>
        </w:rPr>
        <w:t>előadás</w:t>
      </w:r>
      <w:r w:rsidR="00070B04">
        <w:t>)</w:t>
      </w:r>
    </w:p>
    <w:p w14:paraId="5F219CA4" w14:textId="77777777" w:rsidR="002E5F53" w:rsidRPr="00E246B8" w:rsidRDefault="002E5F53">
      <w:pPr>
        <w:rPr>
          <w:sz w:val="16"/>
          <w:szCs w:val="16"/>
        </w:rPr>
      </w:pPr>
    </w:p>
    <w:p w14:paraId="2783366B" w14:textId="77777777" w:rsidR="00113626" w:rsidRDefault="002E5F53" w:rsidP="00113626">
      <w:r>
        <w:t>1</w:t>
      </w:r>
      <w:r w:rsidR="00113626">
        <w:t>1</w:t>
      </w:r>
      <w:r>
        <w:t>.</w:t>
      </w:r>
      <w:r w:rsidRPr="002E5F53">
        <w:t xml:space="preserve"> </w:t>
      </w:r>
      <w:r w:rsidR="0040665E">
        <w:t>hét</w:t>
      </w:r>
      <w:r w:rsidR="0040665E">
        <w:tab/>
      </w:r>
      <w:r w:rsidR="0040665E" w:rsidRPr="0040665E">
        <w:rPr>
          <w:u w:val="single"/>
        </w:rPr>
        <w:t>Művészet és társadalom, tömegművészet – magas művészet</w:t>
      </w:r>
      <w:r w:rsidR="0040665E">
        <w:t xml:space="preserve"> (</w:t>
      </w:r>
      <w:r w:rsidR="0040665E" w:rsidRPr="0040665E">
        <w:rPr>
          <w:i/>
        </w:rPr>
        <w:t>előadás</w:t>
      </w:r>
      <w:r w:rsidR="0040665E">
        <w:t>)</w:t>
      </w:r>
    </w:p>
    <w:p w14:paraId="6FCB5D7E" w14:textId="77777777" w:rsidR="00070B04" w:rsidRPr="00E246B8" w:rsidRDefault="00070B04">
      <w:pPr>
        <w:rPr>
          <w:sz w:val="16"/>
          <w:szCs w:val="16"/>
        </w:rPr>
      </w:pPr>
    </w:p>
    <w:p w14:paraId="67CE9492" w14:textId="77777777" w:rsidR="002E5F53" w:rsidRDefault="00E246B8" w:rsidP="002E5F53">
      <w:r>
        <w:t>1</w:t>
      </w:r>
      <w:r w:rsidR="00113626">
        <w:t>2</w:t>
      </w:r>
      <w:r>
        <w:t xml:space="preserve">. </w:t>
      </w:r>
      <w:r w:rsidR="0040665E">
        <w:t>hét</w:t>
      </w:r>
      <w:r w:rsidR="0040665E">
        <w:tab/>
      </w:r>
      <w:r w:rsidR="0087296D">
        <w:rPr>
          <w:u w:val="single"/>
        </w:rPr>
        <w:t>Esztétika - anesztétika</w:t>
      </w:r>
      <w:r w:rsidR="0040665E">
        <w:t xml:space="preserve"> (</w:t>
      </w:r>
      <w:r w:rsidR="0040665E" w:rsidRPr="0040665E">
        <w:rPr>
          <w:i/>
        </w:rPr>
        <w:t>előadás</w:t>
      </w:r>
      <w:r w:rsidR="0040665E">
        <w:t>)</w:t>
      </w:r>
    </w:p>
    <w:p w14:paraId="7B269128" w14:textId="77777777" w:rsidR="00070B04" w:rsidRPr="00070B04" w:rsidRDefault="00070B04" w:rsidP="002E5F53">
      <w:pPr>
        <w:rPr>
          <w:sz w:val="16"/>
        </w:rPr>
      </w:pPr>
    </w:p>
    <w:p w14:paraId="119BAFDC" w14:textId="77777777" w:rsidR="00070B04" w:rsidRPr="0087296D" w:rsidRDefault="00070B04" w:rsidP="0087296D">
      <w:pPr>
        <w:spacing w:line="360" w:lineRule="auto"/>
      </w:pPr>
      <w:r>
        <w:t xml:space="preserve">13. </w:t>
      </w:r>
      <w:r w:rsidR="0040665E">
        <w:t>hét</w:t>
      </w:r>
      <w:r w:rsidR="0040665E">
        <w:tab/>
      </w:r>
      <w:r w:rsidR="0087296D" w:rsidRPr="0087296D">
        <w:rPr>
          <w:u w:val="single"/>
        </w:rPr>
        <w:t>A „művészet vége” tézis</w:t>
      </w:r>
      <w:r w:rsidR="0087296D">
        <w:t xml:space="preserve"> (</w:t>
      </w:r>
      <w:r w:rsidR="0087296D" w:rsidRPr="0040665E">
        <w:rPr>
          <w:i/>
        </w:rPr>
        <w:t>előadás</w:t>
      </w:r>
      <w:r w:rsidR="0087296D">
        <w:t>)</w:t>
      </w:r>
    </w:p>
    <w:p w14:paraId="1CB63602" w14:textId="77777777" w:rsidR="002E5F53" w:rsidRDefault="00070B04">
      <w:r>
        <w:t xml:space="preserve">14. </w:t>
      </w:r>
      <w:r w:rsidR="0040665E">
        <w:t>hét</w:t>
      </w:r>
      <w:r w:rsidR="0040665E">
        <w:tab/>
      </w:r>
      <w:r w:rsidRPr="0040665E">
        <w:rPr>
          <w:u w:val="single"/>
        </w:rPr>
        <w:t>Összefoglaló áttekintés</w:t>
      </w:r>
    </w:p>
    <w:p w14:paraId="1542AF37" w14:textId="77777777" w:rsidR="002E5F53" w:rsidRDefault="002E5F53"/>
    <w:p w14:paraId="3A488535" w14:textId="77777777" w:rsidR="0040665E" w:rsidRDefault="0087296D" w:rsidP="0087296D">
      <w:pPr>
        <w:spacing w:line="360" w:lineRule="auto"/>
        <w:rPr>
          <w:b/>
        </w:rPr>
      </w:pPr>
      <w:r>
        <w:rPr>
          <w:b/>
          <w:u w:val="single"/>
        </w:rPr>
        <w:t>A k</w:t>
      </w:r>
      <w:r w:rsidRPr="005E14B6">
        <w:rPr>
          <w:b/>
          <w:u w:val="single"/>
        </w:rPr>
        <w:t>ötelező irodal</w:t>
      </w:r>
      <w:r>
        <w:rPr>
          <w:b/>
          <w:u w:val="single"/>
        </w:rPr>
        <w:t>om</w:t>
      </w:r>
    </w:p>
    <w:p w14:paraId="0B2B0CE3" w14:textId="77777777" w:rsidR="0040665E" w:rsidRPr="0087296D" w:rsidRDefault="0040665E" w:rsidP="0087296D">
      <w:pPr>
        <w:ind w:left="708"/>
        <w:rPr>
          <w:sz w:val="20"/>
        </w:rPr>
      </w:pPr>
      <w:r w:rsidRPr="0087296D">
        <w:rPr>
          <w:b/>
          <w:sz w:val="20"/>
        </w:rPr>
        <w:t>Friedrich Nietzsche</w:t>
      </w:r>
      <w:r w:rsidRPr="0087296D">
        <w:rPr>
          <w:sz w:val="20"/>
        </w:rPr>
        <w:t xml:space="preserve">: </w:t>
      </w:r>
      <w:r w:rsidRPr="0087296D">
        <w:rPr>
          <w:i/>
          <w:sz w:val="20"/>
        </w:rPr>
        <w:t>A tragédia születése</w:t>
      </w:r>
      <w:r w:rsidRPr="0087296D">
        <w:rPr>
          <w:sz w:val="20"/>
        </w:rPr>
        <w:t>. Bp., Európa, 1986. 1-15. fejezet.</w:t>
      </w:r>
    </w:p>
    <w:p w14:paraId="0D9A10A6" w14:textId="77777777" w:rsidR="0087296D" w:rsidRPr="0087296D" w:rsidRDefault="0040665E" w:rsidP="0087296D">
      <w:pPr>
        <w:ind w:left="708"/>
        <w:rPr>
          <w:sz w:val="20"/>
        </w:rPr>
      </w:pPr>
      <w:r w:rsidRPr="0087296D">
        <w:rPr>
          <w:b/>
          <w:sz w:val="20"/>
        </w:rPr>
        <w:t xml:space="preserve">Erwin </w:t>
      </w:r>
      <w:proofErr w:type="spellStart"/>
      <w:r w:rsidRPr="0087296D">
        <w:rPr>
          <w:b/>
          <w:sz w:val="20"/>
        </w:rPr>
        <w:t>Panofsky</w:t>
      </w:r>
      <w:proofErr w:type="spellEnd"/>
      <w:r w:rsidRPr="0087296D">
        <w:rPr>
          <w:sz w:val="20"/>
        </w:rPr>
        <w:t xml:space="preserve">: „A képzőművészeti alkotások leírásának és tartalomértelmezésének </w:t>
      </w:r>
    </w:p>
    <w:p w14:paraId="6A7D5BE9" w14:textId="77777777" w:rsidR="0040665E" w:rsidRPr="0087296D" w:rsidRDefault="0040665E" w:rsidP="0087296D">
      <w:pPr>
        <w:ind w:left="708" w:firstLine="708"/>
        <w:rPr>
          <w:sz w:val="20"/>
        </w:rPr>
      </w:pPr>
      <w:r w:rsidRPr="0087296D">
        <w:rPr>
          <w:sz w:val="20"/>
        </w:rPr>
        <w:t xml:space="preserve">problémájához.” In: </w:t>
      </w:r>
      <w:proofErr w:type="spellStart"/>
      <w:r w:rsidRPr="0087296D">
        <w:rPr>
          <w:sz w:val="20"/>
        </w:rPr>
        <w:t>uő</w:t>
      </w:r>
      <w:proofErr w:type="spellEnd"/>
      <w:r w:rsidRPr="0087296D">
        <w:rPr>
          <w:sz w:val="20"/>
        </w:rPr>
        <w:t xml:space="preserve">: </w:t>
      </w:r>
      <w:r w:rsidRPr="0087296D">
        <w:rPr>
          <w:i/>
          <w:sz w:val="20"/>
        </w:rPr>
        <w:t>A jelentés a vizuális művészetekben</w:t>
      </w:r>
      <w:r w:rsidRPr="0087296D">
        <w:rPr>
          <w:sz w:val="20"/>
        </w:rPr>
        <w:t xml:space="preserve">. </w:t>
      </w:r>
      <w:r w:rsidR="008062CC">
        <w:rPr>
          <w:sz w:val="20"/>
        </w:rPr>
        <w:t xml:space="preserve">Bp.: </w:t>
      </w:r>
      <w:r w:rsidRPr="0087296D">
        <w:rPr>
          <w:sz w:val="20"/>
        </w:rPr>
        <w:t>Gondolat, 1984. 249-261.</w:t>
      </w:r>
    </w:p>
    <w:p w14:paraId="663BEEE8" w14:textId="77777777" w:rsidR="0040665E" w:rsidRPr="0087296D" w:rsidRDefault="0040665E" w:rsidP="0087296D">
      <w:pPr>
        <w:ind w:left="708"/>
        <w:rPr>
          <w:sz w:val="20"/>
        </w:rPr>
      </w:pPr>
      <w:r w:rsidRPr="0087296D">
        <w:rPr>
          <w:b/>
          <w:sz w:val="20"/>
        </w:rPr>
        <w:t xml:space="preserve">Max </w:t>
      </w:r>
      <w:proofErr w:type="spellStart"/>
      <w:r w:rsidRPr="0087296D">
        <w:rPr>
          <w:b/>
          <w:sz w:val="20"/>
        </w:rPr>
        <w:t>Imdahl</w:t>
      </w:r>
      <w:proofErr w:type="spellEnd"/>
      <w:r w:rsidRPr="0087296D">
        <w:rPr>
          <w:sz w:val="20"/>
        </w:rPr>
        <w:t>: „</w:t>
      </w:r>
      <w:proofErr w:type="spellStart"/>
      <w:r w:rsidRPr="0087296D">
        <w:rPr>
          <w:sz w:val="20"/>
        </w:rPr>
        <w:t>Ikonika</w:t>
      </w:r>
      <w:proofErr w:type="spellEnd"/>
      <w:r w:rsidRPr="0087296D">
        <w:rPr>
          <w:sz w:val="20"/>
        </w:rPr>
        <w:t xml:space="preserve">” In: </w:t>
      </w:r>
      <w:r w:rsidRPr="0087296D">
        <w:rPr>
          <w:i/>
          <w:sz w:val="20"/>
        </w:rPr>
        <w:t xml:space="preserve">Kép – fenomén </w:t>
      </w:r>
      <w:r w:rsidR="008062CC" w:rsidRPr="0087296D">
        <w:rPr>
          <w:i/>
          <w:sz w:val="20"/>
        </w:rPr>
        <w:t xml:space="preserve">– </w:t>
      </w:r>
      <w:r w:rsidRPr="0087296D">
        <w:rPr>
          <w:i/>
          <w:sz w:val="20"/>
        </w:rPr>
        <w:t>valóság.</w:t>
      </w:r>
      <w:r w:rsidRPr="0087296D">
        <w:rPr>
          <w:sz w:val="20"/>
        </w:rPr>
        <w:t xml:space="preserve"> Bp</w:t>
      </w:r>
      <w:r w:rsidR="008062CC">
        <w:rPr>
          <w:sz w:val="20"/>
        </w:rPr>
        <w:t>.</w:t>
      </w:r>
      <w:r w:rsidRPr="0087296D">
        <w:rPr>
          <w:sz w:val="20"/>
        </w:rPr>
        <w:t>: Kijárat, 1997. 254-273.</w:t>
      </w:r>
    </w:p>
    <w:p w14:paraId="24491E63" w14:textId="77777777" w:rsidR="0087296D" w:rsidRDefault="0040665E" w:rsidP="0087296D">
      <w:pPr>
        <w:ind w:left="708"/>
        <w:rPr>
          <w:sz w:val="20"/>
        </w:rPr>
      </w:pPr>
      <w:r w:rsidRPr="0087296D">
        <w:rPr>
          <w:rStyle w:val="Kiemels2"/>
          <w:color w:val="000000"/>
          <w:sz w:val="20"/>
        </w:rPr>
        <w:t xml:space="preserve">Walter Benjamin: </w:t>
      </w:r>
      <w:r w:rsidRPr="0087296D">
        <w:rPr>
          <w:i/>
          <w:sz w:val="20"/>
        </w:rPr>
        <w:t>A műalkotás a technikai reprodukálhatóság korában</w:t>
      </w:r>
      <w:r w:rsidRPr="0087296D">
        <w:rPr>
          <w:sz w:val="20"/>
        </w:rPr>
        <w:t>.</w:t>
      </w:r>
    </w:p>
    <w:p w14:paraId="241F8938" w14:textId="77777777" w:rsidR="0040665E" w:rsidRPr="0087296D" w:rsidRDefault="0087296D" w:rsidP="0087296D">
      <w:pPr>
        <w:ind w:left="708" w:firstLine="708"/>
        <w:rPr>
          <w:sz w:val="20"/>
        </w:rPr>
      </w:pPr>
      <w:r w:rsidRPr="0087296D">
        <w:rPr>
          <w:rStyle w:val="Kiemels2"/>
          <w:b w:val="0"/>
          <w:i/>
          <w:color w:val="000000"/>
          <w:sz w:val="16"/>
        </w:rPr>
        <w:t>online</w:t>
      </w:r>
      <w:r w:rsidRPr="0087296D">
        <w:rPr>
          <w:rStyle w:val="Kiemels2"/>
          <w:b w:val="0"/>
          <w:color w:val="000000"/>
          <w:sz w:val="16"/>
        </w:rPr>
        <w:t xml:space="preserve">: </w:t>
      </w:r>
      <w:hyperlink r:id="rId5" w:history="1">
        <w:r w:rsidR="0040665E" w:rsidRPr="0087296D">
          <w:rPr>
            <w:rStyle w:val="Hiperhivatkozs"/>
            <w:sz w:val="20"/>
          </w:rPr>
          <w:t>http://aura.c3.hu/walter_benjamin.html</w:t>
        </w:r>
      </w:hyperlink>
      <w:r w:rsidR="0040665E" w:rsidRPr="0087296D">
        <w:rPr>
          <w:rStyle w:val="Kiemels2"/>
          <w:color w:val="000000"/>
          <w:sz w:val="20"/>
        </w:rPr>
        <w:t xml:space="preserve"> </w:t>
      </w:r>
    </w:p>
    <w:p w14:paraId="68DFE73B" w14:textId="77777777" w:rsidR="0087296D" w:rsidRDefault="0040665E" w:rsidP="0087296D">
      <w:pPr>
        <w:ind w:left="708"/>
        <w:rPr>
          <w:sz w:val="20"/>
        </w:rPr>
      </w:pPr>
      <w:proofErr w:type="spellStart"/>
      <w:r w:rsidRPr="0087296D">
        <w:rPr>
          <w:b/>
          <w:sz w:val="20"/>
        </w:rPr>
        <w:t>Willibald</w:t>
      </w:r>
      <w:proofErr w:type="spellEnd"/>
      <w:r w:rsidRPr="0087296D">
        <w:rPr>
          <w:b/>
          <w:sz w:val="20"/>
        </w:rPr>
        <w:t xml:space="preserve"> </w:t>
      </w:r>
      <w:proofErr w:type="spellStart"/>
      <w:r w:rsidRPr="0087296D">
        <w:rPr>
          <w:b/>
          <w:sz w:val="20"/>
        </w:rPr>
        <w:t>Sauerländer</w:t>
      </w:r>
      <w:proofErr w:type="spellEnd"/>
      <w:r w:rsidRPr="0087296D">
        <w:rPr>
          <w:sz w:val="20"/>
        </w:rPr>
        <w:t xml:space="preserve">: </w:t>
      </w:r>
      <w:r w:rsidR="008062CC">
        <w:rPr>
          <w:sz w:val="20"/>
        </w:rPr>
        <w:t>„</w:t>
      </w:r>
      <w:proofErr w:type="spellStart"/>
      <w:r w:rsidRPr="008062CC">
        <w:rPr>
          <w:sz w:val="20"/>
        </w:rPr>
        <w:t>Iconic</w:t>
      </w:r>
      <w:proofErr w:type="spellEnd"/>
      <w:r w:rsidRPr="008062CC">
        <w:rPr>
          <w:sz w:val="20"/>
        </w:rPr>
        <w:t xml:space="preserve"> </w:t>
      </w:r>
      <w:proofErr w:type="spellStart"/>
      <w:r w:rsidRPr="008062CC">
        <w:rPr>
          <w:sz w:val="20"/>
        </w:rPr>
        <w:t>turn</w:t>
      </w:r>
      <w:proofErr w:type="spellEnd"/>
      <w:r w:rsidRPr="008062CC">
        <w:rPr>
          <w:sz w:val="20"/>
        </w:rPr>
        <w:t>?</w:t>
      </w:r>
      <w:r w:rsidR="008062CC">
        <w:rPr>
          <w:sz w:val="20"/>
        </w:rPr>
        <w:t>”</w:t>
      </w:r>
      <w:r w:rsidRPr="0087296D">
        <w:rPr>
          <w:sz w:val="20"/>
        </w:rPr>
        <w:t xml:space="preserve"> In: </w:t>
      </w:r>
      <w:r w:rsidRPr="0087296D">
        <w:rPr>
          <w:i/>
          <w:sz w:val="20"/>
        </w:rPr>
        <w:t>A kép a médiaművészet korában</w:t>
      </w:r>
      <w:r w:rsidRPr="0087296D">
        <w:rPr>
          <w:sz w:val="20"/>
        </w:rPr>
        <w:t xml:space="preserve">. Szerk.: Nagy Edina. </w:t>
      </w:r>
    </w:p>
    <w:p w14:paraId="70B6C3FB" w14:textId="77777777" w:rsidR="0040665E" w:rsidRPr="0087296D" w:rsidRDefault="008062CC" w:rsidP="0087296D">
      <w:pPr>
        <w:ind w:left="708" w:firstLine="708"/>
        <w:rPr>
          <w:rStyle w:val="Kiemels2"/>
          <w:b w:val="0"/>
          <w:bCs w:val="0"/>
          <w:sz w:val="20"/>
        </w:rPr>
      </w:pPr>
      <w:r>
        <w:rPr>
          <w:sz w:val="20"/>
        </w:rPr>
        <w:t xml:space="preserve">Bp.: </w:t>
      </w:r>
      <w:proofErr w:type="spellStart"/>
      <w:r w:rsidR="0040665E" w:rsidRPr="0087296D">
        <w:rPr>
          <w:sz w:val="20"/>
        </w:rPr>
        <w:t>L’Harmattan</w:t>
      </w:r>
      <w:proofErr w:type="spellEnd"/>
      <w:r w:rsidR="0040665E" w:rsidRPr="0087296D">
        <w:rPr>
          <w:sz w:val="20"/>
        </w:rPr>
        <w:t>, 2006. 123-144.</w:t>
      </w:r>
    </w:p>
    <w:p w14:paraId="2E89768F" w14:textId="77777777" w:rsidR="0040665E" w:rsidRPr="0087296D" w:rsidRDefault="0040665E" w:rsidP="0087296D">
      <w:pPr>
        <w:ind w:left="708"/>
        <w:rPr>
          <w:rStyle w:val="Kiemels2"/>
          <w:b w:val="0"/>
          <w:bCs w:val="0"/>
          <w:sz w:val="20"/>
        </w:rPr>
      </w:pPr>
      <w:r w:rsidRPr="0087296D">
        <w:rPr>
          <w:b/>
          <w:sz w:val="20"/>
        </w:rPr>
        <w:t xml:space="preserve">Hoffmann: </w:t>
      </w:r>
      <w:r w:rsidRPr="008062CC">
        <w:rPr>
          <w:i/>
          <w:sz w:val="20"/>
        </w:rPr>
        <w:t>A fermáta</w:t>
      </w:r>
      <w:r w:rsidRPr="0087296D">
        <w:rPr>
          <w:sz w:val="20"/>
        </w:rPr>
        <w:t xml:space="preserve"> (kézirat)</w:t>
      </w:r>
    </w:p>
    <w:p w14:paraId="6A9627E2" w14:textId="77777777" w:rsidR="0040665E" w:rsidRPr="0087296D" w:rsidRDefault="0040665E" w:rsidP="0087296D">
      <w:pPr>
        <w:ind w:left="708"/>
        <w:rPr>
          <w:bCs/>
          <w:color w:val="222222"/>
          <w:sz w:val="20"/>
        </w:rPr>
      </w:pPr>
      <w:r w:rsidRPr="0087296D">
        <w:rPr>
          <w:rStyle w:val="Kiemels2"/>
          <w:color w:val="000000"/>
          <w:sz w:val="20"/>
        </w:rPr>
        <w:t xml:space="preserve">Radnóti Sándor: </w:t>
      </w:r>
      <w:r w:rsidRPr="0087296D">
        <w:rPr>
          <w:rStyle w:val="Kiemels2"/>
          <w:b w:val="0"/>
          <w:i/>
          <w:color w:val="000000"/>
          <w:sz w:val="20"/>
        </w:rPr>
        <w:t>Jó ízlés, rossz ízlés</w:t>
      </w:r>
      <w:r w:rsidRPr="0087296D">
        <w:rPr>
          <w:rStyle w:val="Kiemels2"/>
          <w:b w:val="0"/>
          <w:color w:val="000000"/>
          <w:sz w:val="20"/>
        </w:rPr>
        <w:t xml:space="preserve">. </w:t>
      </w:r>
      <w:r w:rsidR="0087296D" w:rsidRPr="0087296D">
        <w:rPr>
          <w:rStyle w:val="Kiemels2"/>
          <w:b w:val="0"/>
          <w:i/>
          <w:color w:val="000000"/>
          <w:sz w:val="16"/>
        </w:rPr>
        <w:t>online</w:t>
      </w:r>
      <w:r w:rsidR="0087296D" w:rsidRPr="0087296D">
        <w:rPr>
          <w:rStyle w:val="Kiemels2"/>
          <w:b w:val="0"/>
          <w:color w:val="000000"/>
          <w:sz w:val="16"/>
        </w:rPr>
        <w:t>:</w:t>
      </w:r>
      <w:r w:rsidR="0087296D" w:rsidRPr="0087296D">
        <w:rPr>
          <w:rStyle w:val="Kiemels2"/>
          <w:b w:val="0"/>
          <w:color w:val="000000"/>
          <w:sz w:val="20"/>
        </w:rPr>
        <w:t xml:space="preserve"> </w:t>
      </w:r>
      <w:hyperlink r:id="rId6" w:history="1">
        <w:proofErr w:type="spellStart"/>
        <w:r w:rsidRPr="0087296D">
          <w:rPr>
            <w:rStyle w:val="Hiperhivatkozs"/>
            <w:b/>
            <w:bCs/>
            <w:color w:val="660099"/>
            <w:sz w:val="16"/>
          </w:rPr>
          <w:t>Radnoti</w:t>
        </w:r>
        <w:proofErr w:type="spellEnd"/>
        <w:r w:rsidRPr="0087296D">
          <w:rPr>
            <w:rStyle w:val="Hiperhivatkozs"/>
            <w:b/>
            <w:bCs/>
            <w:color w:val="660099"/>
            <w:sz w:val="16"/>
          </w:rPr>
          <w:t xml:space="preserve"> </w:t>
        </w:r>
        <w:proofErr w:type="spellStart"/>
        <w:r w:rsidRPr="0087296D">
          <w:rPr>
            <w:rStyle w:val="Hiperhivatkozs"/>
            <w:b/>
            <w:bCs/>
            <w:color w:val="660099"/>
            <w:sz w:val="16"/>
          </w:rPr>
          <w:t>Sandor</w:t>
        </w:r>
        <w:proofErr w:type="spellEnd"/>
        <w:r w:rsidRPr="0087296D">
          <w:rPr>
            <w:rStyle w:val="Hiperhivatkozs"/>
            <w:b/>
            <w:bCs/>
            <w:color w:val="660099"/>
            <w:sz w:val="16"/>
          </w:rPr>
          <w:t xml:space="preserve">, </w:t>
        </w:r>
        <w:proofErr w:type="spellStart"/>
        <w:r w:rsidRPr="0087296D">
          <w:rPr>
            <w:rStyle w:val="Hiperhivatkozs"/>
            <w:b/>
            <w:bCs/>
            <w:color w:val="660099"/>
            <w:sz w:val="16"/>
          </w:rPr>
          <w:t>Jo</w:t>
        </w:r>
        <w:proofErr w:type="spellEnd"/>
        <w:r w:rsidRPr="0087296D">
          <w:rPr>
            <w:rStyle w:val="Hiperhivatkozs"/>
            <w:b/>
            <w:bCs/>
            <w:color w:val="660099"/>
            <w:sz w:val="16"/>
          </w:rPr>
          <w:t xml:space="preserve"> </w:t>
        </w:r>
        <w:proofErr w:type="spellStart"/>
        <w:r w:rsidRPr="0087296D">
          <w:rPr>
            <w:rStyle w:val="Hiperhivatkozs"/>
            <w:b/>
            <w:bCs/>
            <w:color w:val="660099"/>
            <w:sz w:val="16"/>
          </w:rPr>
          <w:t>izles</w:t>
        </w:r>
        <w:proofErr w:type="spellEnd"/>
        <w:r w:rsidRPr="0087296D">
          <w:rPr>
            <w:rStyle w:val="Hiperhivatkozs"/>
            <w:b/>
            <w:bCs/>
            <w:color w:val="660099"/>
            <w:sz w:val="16"/>
          </w:rPr>
          <w:t>, rossz izles.doc</w:t>
        </w:r>
      </w:hyperlink>
      <w:r w:rsidRPr="0087296D">
        <w:rPr>
          <w:b/>
          <w:bCs/>
          <w:color w:val="222222"/>
          <w:sz w:val="20"/>
        </w:rPr>
        <w:t xml:space="preserve"> </w:t>
      </w:r>
    </w:p>
    <w:p w14:paraId="1D850470" w14:textId="77777777" w:rsidR="0040665E" w:rsidRPr="0087296D" w:rsidRDefault="0040665E" w:rsidP="0087296D">
      <w:pPr>
        <w:ind w:left="708"/>
        <w:rPr>
          <w:sz w:val="20"/>
        </w:rPr>
      </w:pPr>
      <w:r w:rsidRPr="0087296D">
        <w:rPr>
          <w:b/>
          <w:sz w:val="20"/>
        </w:rPr>
        <w:t>Immanuel Kant</w:t>
      </w:r>
      <w:r w:rsidRPr="0087296D">
        <w:rPr>
          <w:sz w:val="20"/>
        </w:rPr>
        <w:t xml:space="preserve">: </w:t>
      </w:r>
      <w:r w:rsidRPr="0087296D">
        <w:rPr>
          <w:i/>
          <w:sz w:val="20"/>
        </w:rPr>
        <w:t>Az ítélőerő kritikája</w:t>
      </w:r>
      <w:r w:rsidR="008062CC">
        <w:rPr>
          <w:sz w:val="20"/>
        </w:rPr>
        <w:t>. Osiris, 2004. 218-236.</w:t>
      </w:r>
    </w:p>
    <w:p w14:paraId="1307EF6B" w14:textId="77777777" w:rsidR="0040665E" w:rsidRPr="00B261BA" w:rsidRDefault="0040665E" w:rsidP="0087296D">
      <w:pPr>
        <w:tabs>
          <w:tab w:val="num" w:pos="1776"/>
        </w:tabs>
        <w:ind w:left="708"/>
        <w:jc w:val="both"/>
        <w:rPr>
          <w:strike/>
          <w:sz w:val="20"/>
        </w:rPr>
      </w:pPr>
      <w:r w:rsidRPr="00B261BA">
        <w:rPr>
          <w:b/>
          <w:strike/>
          <w:sz w:val="20"/>
        </w:rPr>
        <w:t xml:space="preserve">G. </w:t>
      </w:r>
      <w:proofErr w:type="spellStart"/>
      <w:r w:rsidRPr="00B261BA">
        <w:rPr>
          <w:b/>
          <w:strike/>
          <w:sz w:val="20"/>
        </w:rPr>
        <w:t>Fr</w:t>
      </w:r>
      <w:proofErr w:type="spellEnd"/>
      <w:r w:rsidRPr="00B261BA">
        <w:rPr>
          <w:b/>
          <w:strike/>
          <w:sz w:val="20"/>
        </w:rPr>
        <w:t>. Hegel</w:t>
      </w:r>
      <w:r w:rsidRPr="00B261BA">
        <w:rPr>
          <w:strike/>
          <w:sz w:val="20"/>
        </w:rPr>
        <w:t xml:space="preserve">: </w:t>
      </w:r>
      <w:r w:rsidRPr="00B261BA">
        <w:rPr>
          <w:i/>
          <w:strike/>
          <w:sz w:val="20"/>
        </w:rPr>
        <w:t>Esztétikai előadások</w:t>
      </w:r>
      <w:r w:rsidRPr="00B261BA">
        <w:rPr>
          <w:strike/>
          <w:sz w:val="20"/>
        </w:rPr>
        <w:t xml:space="preserve">. </w:t>
      </w:r>
      <w:r w:rsidR="008062CC" w:rsidRPr="00B261BA">
        <w:rPr>
          <w:strike/>
          <w:sz w:val="20"/>
        </w:rPr>
        <w:t xml:space="preserve">I. </w:t>
      </w:r>
      <w:r w:rsidRPr="00B261BA">
        <w:rPr>
          <w:strike/>
          <w:sz w:val="20"/>
        </w:rPr>
        <w:t>Bp.</w:t>
      </w:r>
      <w:r w:rsidR="008062CC" w:rsidRPr="00B261BA">
        <w:rPr>
          <w:strike/>
          <w:sz w:val="20"/>
        </w:rPr>
        <w:t>: Akadémiai,</w:t>
      </w:r>
      <w:r w:rsidRPr="00B261BA">
        <w:rPr>
          <w:strike/>
          <w:sz w:val="20"/>
        </w:rPr>
        <w:t xml:space="preserve"> 1980. Bevezetés. 1-69.</w:t>
      </w:r>
    </w:p>
    <w:p w14:paraId="32788E39" w14:textId="77777777" w:rsidR="0087296D" w:rsidRPr="0087296D" w:rsidRDefault="008062CC" w:rsidP="0087296D">
      <w:pPr>
        <w:tabs>
          <w:tab w:val="num" w:pos="1776"/>
        </w:tabs>
        <w:ind w:left="708"/>
        <w:jc w:val="both"/>
        <w:rPr>
          <w:sz w:val="20"/>
        </w:rPr>
      </w:pPr>
      <w:r w:rsidRPr="0087296D">
        <w:rPr>
          <w:b/>
          <w:sz w:val="20"/>
        </w:rPr>
        <w:t xml:space="preserve">Arthur </w:t>
      </w:r>
      <w:r w:rsidR="0087296D" w:rsidRPr="0087296D">
        <w:rPr>
          <w:b/>
          <w:sz w:val="20"/>
        </w:rPr>
        <w:t xml:space="preserve">C. </w:t>
      </w:r>
      <w:proofErr w:type="spellStart"/>
      <w:r w:rsidR="0087296D" w:rsidRPr="0087296D">
        <w:rPr>
          <w:b/>
          <w:sz w:val="20"/>
        </w:rPr>
        <w:t>Danto</w:t>
      </w:r>
      <w:proofErr w:type="spellEnd"/>
      <w:r w:rsidR="0087296D" w:rsidRPr="0087296D">
        <w:rPr>
          <w:sz w:val="20"/>
        </w:rPr>
        <w:t xml:space="preserve">: </w:t>
      </w:r>
      <w:r w:rsidR="0087296D" w:rsidRPr="0087296D">
        <w:rPr>
          <w:i/>
          <w:sz w:val="20"/>
        </w:rPr>
        <w:t>A közhely színeváltozása</w:t>
      </w:r>
      <w:r w:rsidR="0087296D" w:rsidRPr="0087296D">
        <w:rPr>
          <w:sz w:val="20"/>
        </w:rPr>
        <w:t>. Enciklopédia Kiadó, Bp., 1996. 1. fejezet</w:t>
      </w:r>
    </w:p>
    <w:p w14:paraId="55F4FCF1" w14:textId="77777777" w:rsidR="0087296D" w:rsidRPr="0087296D" w:rsidRDefault="0087296D" w:rsidP="0087296D">
      <w:pPr>
        <w:tabs>
          <w:tab w:val="num" w:pos="1776"/>
        </w:tabs>
        <w:ind w:left="708"/>
        <w:jc w:val="both"/>
        <w:rPr>
          <w:sz w:val="20"/>
        </w:rPr>
      </w:pPr>
      <w:r w:rsidRPr="0087296D">
        <w:rPr>
          <w:b/>
          <w:sz w:val="20"/>
        </w:rPr>
        <w:t xml:space="preserve">Wolfgang </w:t>
      </w:r>
      <w:proofErr w:type="spellStart"/>
      <w:r w:rsidRPr="0087296D">
        <w:rPr>
          <w:b/>
          <w:sz w:val="20"/>
        </w:rPr>
        <w:t>Welsch</w:t>
      </w:r>
      <w:proofErr w:type="spellEnd"/>
      <w:r>
        <w:rPr>
          <w:sz w:val="20"/>
        </w:rPr>
        <w:t xml:space="preserve">: </w:t>
      </w:r>
      <w:r w:rsidRPr="00C23AE3">
        <w:rPr>
          <w:i/>
          <w:sz w:val="20"/>
        </w:rPr>
        <w:t>Esztétikai gondolkodás</w:t>
      </w:r>
      <w:r>
        <w:rPr>
          <w:sz w:val="20"/>
        </w:rPr>
        <w:t xml:space="preserve">. Bp.: </w:t>
      </w:r>
      <w:proofErr w:type="spellStart"/>
      <w:r>
        <w:rPr>
          <w:sz w:val="20"/>
        </w:rPr>
        <w:t>L’Harmattan</w:t>
      </w:r>
      <w:proofErr w:type="spellEnd"/>
      <w:r>
        <w:rPr>
          <w:sz w:val="20"/>
        </w:rPr>
        <w:t>, 2011. 11-60.</w:t>
      </w:r>
    </w:p>
    <w:p w14:paraId="32989A65" w14:textId="77777777" w:rsidR="00E246B8" w:rsidRDefault="00866CBE" w:rsidP="002E5F53">
      <w:r>
        <w:br w:type="page"/>
      </w:r>
      <w:r w:rsidR="00070B04">
        <w:lastRenderedPageBreak/>
        <w:tab/>
      </w:r>
    </w:p>
    <w:p w14:paraId="2367DD4D" w14:textId="77777777" w:rsidR="0040665E" w:rsidRPr="009A4485" w:rsidRDefault="0040665E" w:rsidP="0040665E">
      <w:pPr>
        <w:ind w:left="709" w:hanging="699"/>
        <w:rPr>
          <w:b/>
          <w:bCs/>
        </w:rPr>
      </w:pPr>
      <w:r w:rsidRPr="00D541E4">
        <w:rPr>
          <w:b/>
          <w:bCs/>
          <w:u w:val="single"/>
        </w:rPr>
        <w:t>A foglalkozásokon történő részvétel</w:t>
      </w:r>
      <w:r w:rsidRPr="009A4485">
        <w:rPr>
          <w:b/>
          <w:bCs/>
        </w:rPr>
        <w:t>:</w:t>
      </w:r>
    </w:p>
    <w:p w14:paraId="62A186D2" w14:textId="77777777" w:rsidR="0040665E" w:rsidRPr="009A4485" w:rsidRDefault="0040665E" w:rsidP="0040665E">
      <w:pPr>
        <w:pStyle w:val="Listaszerbekezds"/>
        <w:numPr>
          <w:ilvl w:val="0"/>
          <w:numId w:val="1"/>
        </w:numPr>
        <w:jc w:val="both"/>
      </w:pPr>
      <w:r>
        <w:t>a</w:t>
      </w:r>
      <w:r w:rsidRPr="009A4485">
        <w:t>z el</w:t>
      </w:r>
      <w:r w:rsidRPr="009F1124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i</w:t>
      </w:r>
      <w:r w:rsidRPr="009A4485">
        <w:t>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69BE1ACD" w14:textId="77777777" w:rsidR="0040665E" w:rsidRDefault="0040665E" w:rsidP="0040665E">
      <w:pPr>
        <w:jc w:val="both"/>
      </w:pPr>
    </w:p>
    <w:p w14:paraId="3D17159F" w14:textId="77777777" w:rsidR="0040665E" w:rsidRPr="009A4485" w:rsidRDefault="0040665E" w:rsidP="0040665E">
      <w:pPr>
        <w:jc w:val="both"/>
        <w:rPr>
          <w:b/>
        </w:rPr>
      </w:pPr>
      <w:r w:rsidRPr="00D541E4">
        <w:rPr>
          <w:b/>
          <w:u w:val="single"/>
        </w:rPr>
        <w:t>Az értékelés módja, ütemezése</w:t>
      </w:r>
      <w:r w:rsidRPr="009A4485">
        <w:rPr>
          <w:b/>
        </w:rPr>
        <w:t>:</w:t>
      </w:r>
    </w:p>
    <w:p w14:paraId="39A544DC" w14:textId="77777777" w:rsidR="0040665E" w:rsidRPr="00CD33C8" w:rsidRDefault="0040665E" w:rsidP="0040665E">
      <w:pPr>
        <w:pStyle w:val="Listaszerbekezds"/>
        <w:numPr>
          <w:ilvl w:val="0"/>
          <w:numId w:val="1"/>
        </w:numPr>
        <w:jc w:val="both"/>
      </w:pPr>
      <w:r w:rsidRPr="00D541E4">
        <w:t>kollokvium</w:t>
      </w:r>
      <w:r w:rsidR="001A0C94">
        <w:t xml:space="preserve"> </w:t>
      </w:r>
    </w:p>
    <w:p w14:paraId="144F8C6F" w14:textId="77777777" w:rsidR="0040665E" w:rsidRDefault="0040665E" w:rsidP="0040665E">
      <w:pPr>
        <w:pStyle w:val="Listaszerbekezds"/>
        <w:numPr>
          <w:ilvl w:val="0"/>
          <w:numId w:val="1"/>
        </w:numPr>
        <w:jc w:val="both"/>
      </w:pPr>
      <w:r w:rsidRPr="00AE50B6">
        <w:t xml:space="preserve">vizsgára bocsátás feltétele: </w:t>
      </w:r>
      <w:r>
        <w:t>rendszeres óralátogatás</w:t>
      </w:r>
    </w:p>
    <w:p w14:paraId="4ACB3000" w14:textId="77777777" w:rsidR="0040665E" w:rsidRDefault="0040665E" w:rsidP="0040665E">
      <w:pPr>
        <w:pStyle w:val="Listaszerbekezds"/>
        <w:numPr>
          <w:ilvl w:val="0"/>
          <w:numId w:val="1"/>
        </w:numPr>
        <w:jc w:val="both"/>
      </w:pPr>
      <w:r>
        <w:t xml:space="preserve">időpontja: </w:t>
      </w:r>
      <w:r w:rsidR="00547BB1">
        <w:t>a 6. és a 12. tanítási héten</w:t>
      </w:r>
      <w:r w:rsidR="00547BB1">
        <w:t xml:space="preserve"> </w:t>
      </w:r>
    </w:p>
    <w:p w14:paraId="6FFD5A3F" w14:textId="77777777" w:rsidR="0040665E" w:rsidRDefault="0040665E" w:rsidP="0040665E"/>
    <w:p w14:paraId="657C1274" w14:textId="77777777" w:rsidR="0040665E" w:rsidRPr="009A4485" w:rsidRDefault="0040665E" w:rsidP="0040665E">
      <w:pPr>
        <w:rPr>
          <w:b/>
          <w:bCs/>
        </w:rPr>
      </w:pPr>
      <w:r w:rsidRPr="00D541E4">
        <w:rPr>
          <w:b/>
          <w:bCs/>
          <w:u w:val="single"/>
        </w:rPr>
        <w:t>Az érdemjegy kialakításának módja</w:t>
      </w:r>
      <w:r w:rsidRPr="009A4485">
        <w:rPr>
          <w:b/>
          <w:bCs/>
        </w:rPr>
        <w:t>:</w:t>
      </w:r>
    </w:p>
    <w:p w14:paraId="63DCD7D0" w14:textId="77777777" w:rsidR="0040665E" w:rsidRPr="00D541E4" w:rsidRDefault="0040665E" w:rsidP="0040665E">
      <w:pPr>
        <w:pStyle w:val="Listaszerbekezds"/>
        <w:numPr>
          <w:ilvl w:val="0"/>
          <w:numId w:val="2"/>
        </w:numPr>
        <w:spacing w:after="120"/>
        <w:jc w:val="both"/>
      </w:pPr>
      <w:r>
        <w:t>a kiadott irodalom és az előadásokon elhangzottak ismeretének foka szerint.</w:t>
      </w:r>
    </w:p>
    <w:p w14:paraId="2A502114" w14:textId="77777777" w:rsidR="0040665E" w:rsidRPr="009A4485" w:rsidRDefault="0040665E" w:rsidP="0040665E"/>
    <w:p w14:paraId="5F11BFED" w14:textId="77777777" w:rsidR="0040665E" w:rsidRPr="009A4485" w:rsidRDefault="0040665E" w:rsidP="0040665E"/>
    <w:p w14:paraId="46FCC1C3" w14:textId="77777777" w:rsidR="0040665E" w:rsidRDefault="0040665E" w:rsidP="0040665E">
      <w:pPr>
        <w:ind w:firstLine="708"/>
      </w:pPr>
      <w:r>
        <w:t>Nyíregyháza, 202</w:t>
      </w:r>
      <w:r w:rsidR="00547BB1">
        <w:t>4</w:t>
      </w:r>
      <w:r>
        <w:t xml:space="preserve">. </w:t>
      </w:r>
      <w:r w:rsidR="00547BB1">
        <w:t>február</w:t>
      </w:r>
      <w:bookmarkStart w:id="0" w:name="_GoBack"/>
      <w:bookmarkEnd w:id="0"/>
      <w:r>
        <w:t>. 1.</w:t>
      </w:r>
      <w:r>
        <w:tab/>
      </w:r>
      <w:r>
        <w:tab/>
      </w:r>
      <w:r>
        <w:tab/>
        <w:t>Dr. Csobó Péter György</w:t>
      </w:r>
    </w:p>
    <w:p w14:paraId="69A2276F" w14:textId="77777777" w:rsidR="004F2F78" w:rsidRPr="00EF607B" w:rsidRDefault="004F2F78" w:rsidP="00070B04"/>
    <w:p w14:paraId="0CCFC61D" w14:textId="77777777" w:rsidR="002E5F53" w:rsidRPr="002E5F53" w:rsidRDefault="002E5F53"/>
    <w:sectPr w:rsidR="002E5F53" w:rsidRPr="002E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40694C46"/>
    <w:multiLevelType w:val="hybridMultilevel"/>
    <w:tmpl w:val="C16601A6"/>
    <w:lvl w:ilvl="0" w:tplc="E7B6B81C">
      <w:start w:val="200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2D"/>
    <w:rsid w:val="0003532D"/>
    <w:rsid w:val="00070B04"/>
    <w:rsid w:val="000D035E"/>
    <w:rsid w:val="00113626"/>
    <w:rsid w:val="001A0C94"/>
    <w:rsid w:val="002E5F53"/>
    <w:rsid w:val="003014A5"/>
    <w:rsid w:val="003117FB"/>
    <w:rsid w:val="00385208"/>
    <w:rsid w:val="0040665E"/>
    <w:rsid w:val="00412866"/>
    <w:rsid w:val="00481E46"/>
    <w:rsid w:val="004F2F78"/>
    <w:rsid w:val="00547BB1"/>
    <w:rsid w:val="0060317D"/>
    <w:rsid w:val="00605405"/>
    <w:rsid w:val="00623146"/>
    <w:rsid w:val="00680497"/>
    <w:rsid w:val="00781269"/>
    <w:rsid w:val="007D3295"/>
    <w:rsid w:val="008062CC"/>
    <w:rsid w:val="00820D0B"/>
    <w:rsid w:val="00866CBE"/>
    <w:rsid w:val="0087296D"/>
    <w:rsid w:val="008D2FAA"/>
    <w:rsid w:val="008E3542"/>
    <w:rsid w:val="00974A54"/>
    <w:rsid w:val="009B77B7"/>
    <w:rsid w:val="00A52B35"/>
    <w:rsid w:val="00A83E68"/>
    <w:rsid w:val="00B261BA"/>
    <w:rsid w:val="00C23AE3"/>
    <w:rsid w:val="00C31C30"/>
    <w:rsid w:val="00CD33DE"/>
    <w:rsid w:val="00CF5225"/>
    <w:rsid w:val="00DC5470"/>
    <w:rsid w:val="00E246B8"/>
    <w:rsid w:val="00F428F0"/>
    <w:rsid w:val="00F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7F3F"/>
  <w15:docId w15:val="{D2FB9A22-883F-4013-9B2F-95354E03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D035E"/>
  </w:style>
  <w:style w:type="paragraph" w:styleId="Cmsor1">
    <w:name w:val="heading 1"/>
    <w:basedOn w:val="Norml"/>
    <w:next w:val="Norml"/>
    <w:link w:val="Cmsor1Char"/>
    <w:uiPriority w:val="9"/>
    <w:qFormat/>
    <w:rsid w:val="000D03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035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03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8049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0D035E"/>
  </w:style>
  <w:style w:type="paragraph" w:styleId="Nincstrkz">
    <w:name w:val="No Spacing"/>
    <w:basedOn w:val="Norml"/>
    <w:uiPriority w:val="1"/>
    <w:qFormat/>
    <w:rsid w:val="000D035E"/>
  </w:style>
  <w:style w:type="character" w:customStyle="1" w:styleId="addmd">
    <w:name w:val="addmd"/>
    <w:basedOn w:val="Bekezdsalapbettpusa"/>
    <w:rsid w:val="000D035E"/>
  </w:style>
  <w:style w:type="paragraph" w:customStyle="1" w:styleId="Stlus2">
    <w:name w:val="Stílus2"/>
    <w:basedOn w:val="Norml"/>
    <w:rsid w:val="000D035E"/>
  </w:style>
  <w:style w:type="character" w:customStyle="1" w:styleId="Cmsor1Char">
    <w:name w:val="Címsor 1 Char"/>
    <w:basedOn w:val="Bekezdsalapbettpusa"/>
    <w:link w:val="Cmsor1"/>
    <w:uiPriority w:val="9"/>
    <w:rsid w:val="000D03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hivatkozs">
    <w:name w:val="Hyperlink"/>
    <w:uiPriority w:val="99"/>
    <w:rsid w:val="000D035E"/>
    <w:rPr>
      <w:color w:val="0000FF"/>
      <w:u w:val="single"/>
    </w:rPr>
  </w:style>
  <w:style w:type="paragraph" w:customStyle="1" w:styleId="Szveg">
    <w:name w:val="Szöveg"/>
    <w:basedOn w:val="Norml"/>
    <w:rsid w:val="000D035E"/>
    <w:pPr>
      <w:ind w:firstLine="709"/>
    </w:pPr>
  </w:style>
  <w:style w:type="character" w:customStyle="1" w:styleId="txt1">
    <w:name w:val="txt1"/>
    <w:rsid w:val="000D035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txt">
    <w:name w:val="btxt"/>
    <w:basedOn w:val="Bekezdsalapbettpusa"/>
    <w:rsid w:val="000D035E"/>
  </w:style>
  <w:style w:type="character" w:customStyle="1" w:styleId="txt">
    <w:name w:val="txt"/>
    <w:basedOn w:val="Bekezdsalapbettpusa"/>
    <w:rsid w:val="000D035E"/>
  </w:style>
  <w:style w:type="character" w:customStyle="1" w:styleId="st">
    <w:name w:val="st"/>
    <w:basedOn w:val="Bekezdsalapbettpusa"/>
    <w:rsid w:val="000D035E"/>
  </w:style>
  <w:style w:type="character" w:customStyle="1" w:styleId="mw-headline">
    <w:name w:val="mw-headline"/>
    <w:rsid w:val="000D035E"/>
  </w:style>
  <w:style w:type="character" w:customStyle="1" w:styleId="fsl">
    <w:name w:val="fsl"/>
    <w:rsid w:val="000D035E"/>
  </w:style>
  <w:style w:type="paragraph" w:customStyle="1" w:styleId="szerzo">
    <w:name w:val="szerzo"/>
    <w:basedOn w:val="Norml"/>
    <w:rsid w:val="000D035E"/>
    <w:pPr>
      <w:spacing w:before="100" w:beforeAutospacing="1" w:after="100" w:afterAutospacing="1"/>
    </w:pPr>
  </w:style>
  <w:style w:type="paragraph" w:customStyle="1" w:styleId="lied">
    <w:name w:val="lied"/>
    <w:basedOn w:val="Norml"/>
    <w:rsid w:val="000D035E"/>
    <w:pPr>
      <w:spacing w:before="100" w:beforeAutospacing="1" w:after="100" w:afterAutospacing="1"/>
    </w:pPr>
  </w:style>
  <w:style w:type="character" w:customStyle="1" w:styleId="apple-style-span">
    <w:name w:val="apple-style-span"/>
    <w:rsid w:val="000D035E"/>
  </w:style>
  <w:style w:type="character" w:customStyle="1" w:styleId="ver11">
    <w:name w:val="ver11"/>
    <w:rsid w:val="000D035E"/>
  </w:style>
  <w:style w:type="character" w:customStyle="1" w:styleId="ari11">
    <w:name w:val="ari11"/>
    <w:rsid w:val="000D035E"/>
  </w:style>
  <w:style w:type="character" w:customStyle="1" w:styleId="ver10">
    <w:name w:val="ver10"/>
    <w:rsid w:val="000D035E"/>
  </w:style>
  <w:style w:type="character" w:customStyle="1" w:styleId="modn">
    <w:name w:val="modn"/>
    <w:rsid w:val="000D035E"/>
  </w:style>
  <w:style w:type="character" w:customStyle="1" w:styleId="ver9">
    <w:name w:val="ver9"/>
    <w:rsid w:val="000D035E"/>
  </w:style>
  <w:style w:type="character" w:customStyle="1" w:styleId="ctxt">
    <w:name w:val="ctxt"/>
    <w:rsid w:val="000D035E"/>
  </w:style>
  <w:style w:type="character" w:customStyle="1" w:styleId="tocnumber">
    <w:name w:val="tocnumber"/>
    <w:rsid w:val="000D035E"/>
  </w:style>
  <w:style w:type="character" w:customStyle="1" w:styleId="toctext">
    <w:name w:val="toctext"/>
    <w:rsid w:val="000D035E"/>
  </w:style>
  <w:style w:type="character" w:customStyle="1" w:styleId="mw-editsection">
    <w:name w:val="mw-editsection"/>
    <w:rsid w:val="000D035E"/>
  </w:style>
  <w:style w:type="character" w:customStyle="1" w:styleId="mw-editsection-bracket">
    <w:name w:val="mw-editsection-bracket"/>
    <w:rsid w:val="000D035E"/>
  </w:style>
  <w:style w:type="character" w:customStyle="1" w:styleId="person">
    <w:name w:val="person"/>
    <w:rsid w:val="000D035E"/>
  </w:style>
  <w:style w:type="character" w:customStyle="1" w:styleId="mw-cite-backlink">
    <w:name w:val="mw-cite-backlink"/>
    <w:rsid w:val="000D035E"/>
  </w:style>
  <w:style w:type="character" w:customStyle="1" w:styleId="reference-text">
    <w:name w:val="reference-text"/>
    <w:rsid w:val="000D035E"/>
  </w:style>
  <w:style w:type="character" w:customStyle="1" w:styleId="wb-langlinks-edit">
    <w:name w:val="wb-langlinks-edit"/>
    <w:rsid w:val="000D035E"/>
  </w:style>
  <w:style w:type="character" w:customStyle="1" w:styleId="apple-converted-space">
    <w:name w:val="apple-converted-space"/>
    <w:rsid w:val="000D035E"/>
  </w:style>
  <w:style w:type="character" w:customStyle="1" w:styleId="Cmsor2Char">
    <w:name w:val="Címsor 2 Char"/>
    <w:basedOn w:val="Bekezdsalapbettpusa"/>
    <w:link w:val="Cmsor2"/>
    <w:uiPriority w:val="9"/>
    <w:rsid w:val="000D03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035E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msor4Char">
    <w:name w:val="Címsor 4 Char"/>
    <w:link w:val="Cmsor4"/>
    <w:semiHidden/>
    <w:rsid w:val="00680497"/>
    <w:rPr>
      <w:rFonts w:ascii="Calibri" w:hAnsi="Calibri"/>
      <w:b/>
      <w:bCs/>
      <w:sz w:val="28"/>
      <w:szCs w:val="28"/>
      <w:lang w:eastAsia="hu-HU"/>
    </w:rPr>
  </w:style>
  <w:style w:type="character" w:styleId="Mrltotthiperhivatkozs">
    <w:name w:val="FollowedHyperlink"/>
    <w:uiPriority w:val="99"/>
    <w:rsid w:val="000D035E"/>
    <w:rPr>
      <w:color w:val="954F72"/>
      <w:u w:val="single"/>
    </w:rPr>
  </w:style>
  <w:style w:type="paragraph" w:customStyle="1" w:styleId="1">
    <w:name w:val="1"/>
    <w:uiPriority w:val="22"/>
    <w:rsid w:val="000D03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uiPriority w:val="22"/>
    <w:qFormat/>
    <w:rsid w:val="000D035E"/>
    <w:rPr>
      <w:b/>
      <w:bCs/>
    </w:rPr>
  </w:style>
  <w:style w:type="character" w:styleId="Kiemels">
    <w:name w:val="Emphasis"/>
    <w:uiPriority w:val="20"/>
    <w:qFormat/>
    <w:rsid w:val="000D03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lWeb">
    <w:name w:val="Normal (Web)"/>
    <w:basedOn w:val="Norml"/>
    <w:uiPriority w:val="99"/>
    <w:rsid w:val="000D035E"/>
    <w:pPr>
      <w:spacing w:before="100" w:beforeAutospacing="1" w:after="100" w:afterAutospacing="1"/>
    </w:pPr>
  </w:style>
  <w:style w:type="character" w:styleId="HTML-idzet">
    <w:name w:val="HTML Cite"/>
    <w:uiPriority w:val="99"/>
    <w:unhideWhenUsed/>
    <w:rsid w:val="000D035E"/>
    <w:rPr>
      <w:i/>
      <w:iCs/>
    </w:rPr>
  </w:style>
  <w:style w:type="paragraph" w:styleId="Buborkszveg">
    <w:name w:val="Balloon Text"/>
    <w:basedOn w:val="Norml"/>
    <w:link w:val="BuborkszvegChar"/>
    <w:rsid w:val="000D03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035E"/>
    <w:rPr>
      <w:rFonts w:ascii="Tahoma" w:eastAsiaTheme="minorEastAsi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035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0D03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03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035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D035E"/>
    <w:rPr>
      <w:rFonts w:asciiTheme="majorHAnsi" w:eastAsiaTheme="majorEastAsia" w:hAnsiTheme="majorHAnsi" w:cstheme="majorBidi"/>
      <w:i/>
      <w:iCs/>
      <w:spacing w:val="13"/>
    </w:rPr>
  </w:style>
  <w:style w:type="paragraph" w:styleId="Idzet">
    <w:name w:val="Quote"/>
    <w:basedOn w:val="Norml"/>
    <w:next w:val="Norml"/>
    <w:link w:val="IdzetChar"/>
    <w:uiPriority w:val="29"/>
    <w:qFormat/>
    <w:rsid w:val="000D035E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035E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03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035E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Finomkiemels">
    <w:name w:val="Subtle Emphasis"/>
    <w:uiPriority w:val="19"/>
    <w:qFormat/>
    <w:rsid w:val="000D035E"/>
    <w:rPr>
      <w:i/>
      <w:iCs/>
    </w:rPr>
  </w:style>
  <w:style w:type="character" w:styleId="Erskiemels">
    <w:name w:val="Intense Emphasis"/>
    <w:uiPriority w:val="21"/>
    <w:qFormat/>
    <w:rsid w:val="000D035E"/>
    <w:rPr>
      <w:b/>
      <w:bCs/>
    </w:rPr>
  </w:style>
  <w:style w:type="character" w:styleId="Finomhivatkozs">
    <w:name w:val="Subtle Reference"/>
    <w:uiPriority w:val="31"/>
    <w:qFormat/>
    <w:rsid w:val="000D035E"/>
    <w:rPr>
      <w:smallCaps/>
    </w:rPr>
  </w:style>
  <w:style w:type="character" w:styleId="Ershivatkozs">
    <w:name w:val="Intense Reference"/>
    <w:uiPriority w:val="32"/>
    <w:qFormat/>
    <w:rsid w:val="000D035E"/>
    <w:rPr>
      <w:smallCaps/>
      <w:spacing w:val="5"/>
      <w:u w:val="single"/>
    </w:rPr>
  </w:style>
  <w:style w:type="character" w:styleId="Knyvcme">
    <w:name w:val="Book Title"/>
    <w:uiPriority w:val="33"/>
    <w:qFormat/>
    <w:rsid w:val="000D035E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ozofia.bme.hu/materials/kerekgyarto/Esztetika/2013/orai%20szovegek/Radnoti%20Sandor,%20Jo%20izles,%20rossz%20izles.doc" TargetMode="External"/><Relationship Id="rId5" Type="http://schemas.openxmlformats.org/officeDocument/2006/relationships/hyperlink" Target="http://aura.c3.hu/walter_benjam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Csobó Péter György</cp:lastModifiedBy>
  <cp:revision>2</cp:revision>
  <dcterms:created xsi:type="dcterms:W3CDTF">2024-02-14T09:52:00Z</dcterms:created>
  <dcterms:modified xsi:type="dcterms:W3CDTF">2024-02-14T09:52:00Z</dcterms:modified>
</cp:coreProperties>
</file>