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8D27" w14:textId="3963E272" w:rsidR="00381447" w:rsidRDefault="007252A1" w:rsidP="00381447">
      <w:pPr>
        <w:rPr>
          <w:b/>
        </w:rPr>
      </w:pPr>
      <w:r>
        <w:rPr>
          <w:b/>
        </w:rPr>
        <w:t>19</w:t>
      </w:r>
      <w:r w:rsidR="00771177">
        <w:rPr>
          <w:b/>
        </w:rPr>
        <w:t xml:space="preserve">. századi egyetemes történelem </w:t>
      </w:r>
      <w:r>
        <w:rPr>
          <w:b/>
        </w:rPr>
        <w:t>2</w:t>
      </w:r>
      <w:r w:rsidR="00771177">
        <w:rPr>
          <w:b/>
        </w:rPr>
        <w:t>.</w:t>
      </w:r>
    </w:p>
    <w:p w14:paraId="5382FB31" w14:textId="2E8AD54E" w:rsidR="00381447" w:rsidRPr="009A4485" w:rsidRDefault="00381447" w:rsidP="00381447">
      <w:r>
        <w:rPr>
          <w:b/>
        </w:rPr>
        <w:t>OTR10</w:t>
      </w:r>
      <w:r w:rsidR="0056651D">
        <w:rPr>
          <w:b/>
        </w:rPr>
        <w:t>1</w:t>
      </w:r>
      <w:r w:rsidR="007252A1">
        <w:rPr>
          <w:b/>
        </w:rPr>
        <w:t>7</w:t>
      </w:r>
      <w:r>
        <w:rPr>
          <w:b/>
        </w:rPr>
        <w:t xml:space="preserve"> </w:t>
      </w:r>
    </w:p>
    <w:p w14:paraId="62EB618A" w14:textId="77777777" w:rsidR="00381447" w:rsidRDefault="00381447" w:rsidP="00381447"/>
    <w:p w14:paraId="65A2826F" w14:textId="77777777" w:rsidR="007252A1" w:rsidRDefault="007252A1" w:rsidP="007252A1">
      <w:pPr>
        <w:jc w:val="both"/>
      </w:pPr>
      <w:r>
        <w:t>A tantárgy alapvető célja, hogy a félév végére a hallgató ismerje meg a „hosszú 19. század” második felének legfontosabb folyamatait, történéseit, nagyhatalmi erőviszonyainak és diplomáciájának összefüggéseit, az öt kontinens fejlődésének mozzanatait és a folyamatokban szerepet játszó személyek életpályáját, karrierútját, a gazdasági és társadalmi téren bekövetkezett változások okait és következményeit, illetve mindezen témáknak a NAT-hoz, a kerettantervekhez és az érettségi követelményekhez való illeszkedését.</w:t>
      </w:r>
    </w:p>
    <w:p w14:paraId="47EED844" w14:textId="3D74D216" w:rsidR="007252A1" w:rsidRDefault="007252A1" w:rsidP="007252A1">
      <w:pPr>
        <w:jc w:val="both"/>
      </w:pPr>
      <w:r>
        <w:t xml:space="preserve"> </w:t>
      </w:r>
    </w:p>
    <w:p w14:paraId="53324337" w14:textId="77777777" w:rsidR="007252A1" w:rsidRPr="009A4485" w:rsidRDefault="007252A1" w:rsidP="00381447"/>
    <w:p w14:paraId="7B09C3B2" w14:textId="77777777" w:rsidR="00381447" w:rsidRPr="002C5D8C" w:rsidRDefault="00381447" w:rsidP="00381447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0A57854" w14:textId="77777777" w:rsidR="00381447" w:rsidRDefault="00381447" w:rsidP="00381447">
      <w:pPr>
        <w:ind w:left="709" w:hanging="699"/>
        <w:rPr>
          <w:b/>
          <w:bCs/>
        </w:rPr>
      </w:pPr>
    </w:p>
    <w:p w14:paraId="27060150" w14:textId="77777777" w:rsidR="00381447" w:rsidRDefault="00381447" w:rsidP="0038144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290EA109" w14:textId="47CABC46" w:rsidR="0056651D" w:rsidRPr="0056651D" w:rsidRDefault="0056651D" w:rsidP="00381447">
      <w:pPr>
        <w:ind w:left="709" w:hanging="699"/>
        <w:rPr>
          <w:u w:val="single"/>
        </w:rPr>
      </w:pPr>
      <w:r w:rsidRPr="0056651D">
        <w:rPr>
          <w:u w:val="single"/>
        </w:rPr>
        <w:t>Az előadások tananyaga</w:t>
      </w:r>
    </w:p>
    <w:p w14:paraId="6B6AEBE3" w14:textId="67D5BE2A" w:rsidR="0056651D" w:rsidRDefault="007352B2" w:rsidP="00BB684A">
      <w:pPr>
        <w:jc w:val="both"/>
        <w:rPr>
          <w:bCs/>
        </w:rPr>
      </w:pPr>
      <w:r>
        <w:rPr>
          <w:bCs/>
        </w:rPr>
        <w:t xml:space="preserve">A kurzus kapcsolódása a </w:t>
      </w:r>
      <w:r w:rsidRPr="00505386">
        <w:rPr>
          <w:bCs/>
        </w:rPr>
        <w:t>2020-as NAT-hoz</w:t>
      </w:r>
      <w:r>
        <w:rPr>
          <w:bCs/>
        </w:rPr>
        <w:t>,</w:t>
      </w:r>
      <w:r w:rsidRPr="00505386">
        <w:rPr>
          <w:bCs/>
        </w:rPr>
        <w:t xml:space="preserve"> a kerettantervekhez</w:t>
      </w:r>
      <w:r>
        <w:rPr>
          <w:bCs/>
        </w:rPr>
        <w:t xml:space="preserve"> és az érettségi követelményekhez</w:t>
      </w:r>
    </w:p>
    <w:p w14:paraId="4F803CE6" w14:textId="77777777" w:rsidR="007352B2" w:rsidRDefault="007352B2" w:rsidP="0056651D">
      <w:pPr>
        <w:rPr>
          <w:bCs/>
        </w:rPr>
      </w:pPr>
      <w:r>
        <w:rPr>
          <w:bCs/>
        </w:rPr>
        <w:t>Körkép: az öt kontinens a 19. század derekán</w:t>
      </w:r>
    </w:p>
    <w:p w14:paraId="7B7F214B" w14:textId="77777777" w:rsidR="007352B2" w:rsidRDefault="007352B2" w:rsidP="0056651D">
      <w:pPr>
        <w:rPr>
          <w:bCs/>
        </w:rPr>
      </w:pPr>
      <w:r>
        <w:rPr>
          <w:bCs/>
        </w:rPr>
        <w:t>Az olasz egység</w:t>
      </w:r>
    </w:p>
    <w:p w14:paraId="10C24969" w14:textId="77777777" w:rsidR="007352B2" w:rsidRDefault="007352B2" w:rsidP="0056651D">
      <w:pPr>
        <w:rPr>
          <w:bCs/>
        </w:rPr>
      </w:pPr>
      <w:r>
        <w:rPr>
          <w:bCs/>
        </w:rPr>
        <w:t>A német egység</w:t>
      </w:r>
    </w:p>
    <w:p w14:paraId="0AFFB838" w14:textId="77777777" w:rsidR="007352B2" w:rsidRDefault="007352B2" w:rsidP="0056651D">
      <w:pPr>
        <w:rPr>
          <w:bCs/>
        </w:rPr>
      </w:pPr>
      <w:r>
        <w:rPr>
          <w:bCs/>
        </w:rPr>
        <w:t>A keleti kérdés a 19. század második felében</w:t>
      </w:r>
    </w:p>
    <w:p w14:paraId="547927C2" w14:textId="7DFAA75E" w:rsidR="007352B2" w:rsidRPr="0087478E" w:rsidRDefault="007352B2" w:rsidP="00BB684A">
      <w:pPr>
        <w:jc w:val="both"/>
        <w:rPr>
          <w:bCs/>
        </w:rPr>
      </w:pPr>
      <w:r>
        <w:rPr>
          <w:bCs/>
        </w:rPr>
        <w:t>Együttműködés és tömbösödés? A nemzetközi kapcsolatok főbb tendenciái a 19. század végén</w:t>
      </w:r>
    </w:p>
    <w:p w14:paraId="08B37839" w14:textId="77777777" w:rsidR="0056651D" w:rsidRDefault="0056651D" w:rsidP="00381447">
      <w:pPr>
        <w:rPr>
          <w:bCs/>
        </w:rPr>
      </w:pPr>
    </w:p>
    <w:p w14:paraId="35294987" w14:textId="77777777" w:rsidR="0056651D" w:rsidRDefault="0056651D" w:rsidP="0056651D">
      <w:pPr>
        <w:ind w:left="709" w:hanging="699"/>
        <w:rPr>
          <w:u w:val="single"/>
        </w:rPr>
      </w:pPr>
    </w:p>
    <w:p w14:paraId="09DDE1AF" w14:textId="25AB3BFE" w:rsidR="0056651D" w:rsidRPr="0056651D" w:rsidRDefault="0056651D" w:rsidP="0056651D">
      <w:pPr>
        <w:ind w:left="709" w:hanging="699"/>
        <w:rPr>
          <w:u w:val="single"/>
        </w:rPr>
      </w:pPr>
      <w:r w:rsidRPr="0056651D">
        <w:rPr>
          <w:u w:val="single"/>
        </w:rPr>
        <w:t>A</w:t>
      </w:r>
      <w:r>
        <w:rPr>
          <w:u w:val="single"/>
        </w:rPr>
        <w:t xml:space="preserve"> szemináriumo</w:t>
      </w:r>
      <w:r w:rsidRPr="0056651D">
        <w:rPr>
          <w:u w:val="single"/>
        </w:rPr>
        <w:t>k tananyaga</w:t>
      </w:r>
    </w:p>
    <w:p w14:paraId="5D631989" w14:textId="21C31307" w:rsidR="00381447" w:rsidRDefault="00CB2BA9" w:rsidP="00381447">
      <w:pPr>
        <w:rPr>
          <w:bCs/>
        </w:rPr>
      </w:pPr>
      <w:r>
        <w:rPr>
          <w:bCs/>
        </w:rPr>
        <w:t>Az i</w:t>
      </w:r>
      <w:r w:rsidR="007352B2">
        <w:rPr>
          <w:bCs/>
        </w:rPr>
        <w:t xml:space="preserve">pari forradalom </w:t>
      </w:r>
      <w:r>
        <w:rPr>
          <w:bCs/>
        </w:rPr>
        <w:t>második hulláma</w:t>
      </w:r>
    </w:p>
    <w:p w14:paraId="51E2BDB5" w14:textId="0806570C" w:rsidR="007352B2" w:rsidRDefault="007352B2" w:rsidP="00381447">
      <w:pPr>
        <w:rPr>
          <w:bCs/>
        </w:rPr>
      </w:pPr>
      <w:r>
        <w:rPr>
          <w:bCs/>
        </w:rPr>
        <w:t>Az i</w:t>
      </w:r>
      <w:r w:rsidR="00CB2BA9">
        <w:rPr>
          <w:bCs/>
        </w:rPr>
        <w:t>parosodás</w:t>
      </w:r>
      <w:r>
        <w:rPr>
          <w:bCs/>
        </w:rPr>
        <w:t xml:space="preserve"> társadalmi és politikai következményei a 19. század második felében</w:t>
      </w:r>
      <w:r w:rsidR="00CB2BA9">
        <w:rPr>
          <w:bCs/>
        </w:rPr>
        <w:t xml:space="preserve">, új eszmék születése </w:t>
      </w:r>
    </w:p>
    <w:p w14:paraId="4D144D04" w14:textId="135B8024" w:rsidR="007352B2" w:rsidRDefault="007352B2" w:rsidP="00381447">
      <w:pPr>
        <w:rPr>
          <w:bCs/>
        </w:rPr>
      </w:pPr>
      <w:r>
        <w:rPr>
          <w:bCs/>
        </w:rPr>
        <w:t>Az amerikai polgárháború (előzményei, hadtörténete és következményei)</w:t>
      </w:r>
    </w:p>
    <w:p w14:paraId="47E8F118" w14:textId="1741A99B" w:rsidR="007352B2" w:rsidRDefault="007352B2" w:rsidP="00BB684A">
      <w:pPr>
        <w:jc w:val="both"/>
        <w:rPr>
          <w:bCs/>
        </w:rPr>
      </w:pPr>
      <w:r>
        <w:rPr>
          <w:bCs/>
        </w:rPr>
        <w:t>Kolonializmus a 19. század második felében és a Brit Birodalom</w:t>
      </w:r>
    </w:p>
    <w:p w14:paraId="646225CD" w14:textId="6C8BCDFA" w:rsidR="007352B2" w:rsidRDefault="007352B2" w:rsidP="00381447">
      <w:pPr>
        <w:rPr>
          <w:bCs/>
        </w:rPr>
      </w:pPr>
      <w:r>
        <w:rPr>
          <w:bCs/>
        </w:rPr>
        <w:t>Európai terjeszkedés – távol-keleti válaszok: Kína és Japán</w:t>
      </w:r>
    </w:p>
    <w:p w14:paraId="0C12344B" w14:textId="283BE199" w:rsidR="00BB684A" w:rsidRDefault="00BB684A" w:rsidP="00381447">
      <w:pPr>
        <w:rPr>
          <w:bCs/>
        </w:rPr>
      </w:pPr>
      <w:r w:rsidRPr="00BB684A">
        <w:rPr>
          <w:bCs/>
        </w:rPr>
        <w:t>Az 1905-ös orosz forradalom és következményei</w:t>
      </w:r>
    </w:p>
    <w:p w14:paraId="2E874A7F" w14:textId="77777777" w:rsidR="007352B2" w:rsidRDefault="007352B2" w:rsidP="00381447">
      <w:pPr>
        <w:rPr>
          <w:bCs/>
        </w:rPr>
      </w:pPr>
    </w:p>
    <w:p w14:paraId="0D52D755" w14:textId="77777777" w:rsidR="00381447" w:rsidRDefault="00381447" w:rsidP="00381447">
      <w:pPr>
        <w:ind w:left="709" w:hanging="699"/>
        <w:rPr>
          <w:b/>
          <w:bCs/>
        </w:rPr>
      </w:pPr>
    </w:p>
    <w:p w14:paraId="3E1B8343" w14:textId="77777777" w:rsidR="00381447" w:rsidRPr="009A4485" w:rsidRDefault="00381447" w:rsidP="00381447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408781B3" w14:textId="77777777" w:rsidR="00381447" w:rsidRDefault="00381447" w:rsidP="00381447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kontaktóraszámának háromszorosa. Ennek túllépése esetén a félév nem értékelhető (TVSz 8.§ 1.)</w:t>
      </w:r>
    </w:p>
    <w:p w14:paraId="08FE1D28" w14:textId="0B53F0E6" w:rsidR="00F93248" w:rsidRPr="009A4485" w:rsidRDefault="00F93248" w:rsidP="00F93248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(TVSz 8.§ 1.)</w:t>
      </w:r>
    </w:p>
    <w:p w14:paraId="29877A22" w14:textId="77777777" w:rsidR="00381447" w:rsidRPr="009A4485" w:rsidRDefault="00381447" w:rsidP="00381447"/>
    <w:p w14:paraId="4D65367A" w14:textId="156DDDA8" w:rsidR="00381447" w:rsidRPr="009A4485" w:rsidRDefault="00381447" w:rsidP="00381447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56651D">
        <w:rPr>
          <w:b/>
        </w:rPr>
        <w:t>vizsga</w:t>
      </w:r>
      <w:r>
        <w:rPr>
          <w:b/>
        </w:rPr>
        <w:t xml:space="preserve"> </w:t>
      </w:r>
    </w:p>
    <w:p w14:paraId="3EE7D524" w14:textId="77777777" w:rsidR="00381447" w:rsidRPr="009A4485" w:rsidRDefault="00381447" w:rsidP="00381447">
      <w:pPr>
        <w:jc w:val="both"/>
        <w:rPr>
          <w:b/>
        </w:rPr>
      </w:pPr>
    </w:p>
    <w:p w14:paraId="5EE8925B" w14:textId="77777777" w:rsidR="00381447" w:rsidRPr="009A4485" w:rsidRDefault="00381447" w:rsidP="00381447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1B438374" w14:textId="77777777" w:rsidR="00381447" w:rsidRDefault="00381447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előadás</w:t>
      </w:r>
    </w:p>
    <w:p w14:paraId="0816BD2E" w14:textId="77777777" w:rsidR="00381447" w:rsidRDefault="00381447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órai aktivitás</w:t>
      </w:r>
    </w:p>
    <w:p w14:paraId="6B643E7D" w14:textId="6F60FE9C" w:rsidR="00381447" w:rsidRDefault="007352B2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zárthelyi dolgozat</w:t>
      </w:r>
    </w:p>
    <w:p w14:paraId="6EEB0D52" w14:textId="6E7B728B" w:rsidR="00212E10" w:rsidRDefault="00212E10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vizsga</w:t>
      </w:r>
    </w:p>
    <w:p w14:paraId="7FBE24C3" w14:textId="77777777" w:rsidR="00381447" w:rsidRPr="000F1F83" w:rsidRDefault="00381447" w:rsidP="00381447">
      <w:pPr>
        <w:pStyle w:val="Listaszerbekezds"/>
        <w:ind w:left="466"/>
        <w:rPr>
          <w:bCs/>
        </w:rPr>
      </w:pPr>
    </w:p>
    <w:p w14:paraId="3C9547A6" w14:textId="77777777" w:rsidR="00381447" w:rsidRPr="00B1365A" w:rsidRDefault="00381447" w:rsidP="00381447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45EA7A0E" w14:textId="77777777" w:rsidR="00381447" w:rsidRPr="000F1F83" w:rsidRDefault="00381447" w:rsidP="00381447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lastRenderedPageBreak/>
        <w:t xml:space="preserve">A félév során elvárt a folyamatos, óráról órára történő készülés, a tematikai egységekhez hétről hétre kiadott szakirodalom, források, videók ismerete és elemzése, a feladatok megoldása. </w:t>
      </w:r>
    </w:p>
    <w:p w14:paraId="4F594141" w14:textId="77777777" w:rsidR="00381447" w:rsidRDefault="00381447" w:rsidP="00381447">
      <w:pPr>
        <w:rPr>
          <w:b/>
          <w:bCs/>
        </w:rPr>
      </w:pPr>
    </w:p>
    <w:p w14:paraId="2E29301C" w14:textId="77777777" w:rsidR="00381447" w:rsidRDefault="00381447" w:rsidP="00381447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 érdem</w:t>
      </w:r>
      <w:r w:rsidRPr="00270BEC">
        <w:rPr>
          <w:b/>
          <w:bCs/>
        </w:rPr>
        <w:t>jegy kialakításának módja:</w:t>
      </w:r>
    </w:p>
    <w:p w14:paraId="7D275F4F" w14:textId="6740FE20" w:rsidR="00381447" w:rsidRDefault="00381447" w:rsidP="00381447">
      <w:pPr>
        <w:rPr>
          <w:bCs/>
        </w:rPr>
      </w:pPr>
      <w:r>
        <w:rPr>
          <w:bCs/>
        </w:rPr>
        <w:t>A</w:t>
      </w:r>
      <w:r w:rsidR="001A5735">
        <w:rPr>
          <w:bCs/>
        </w:rPr>
        <w:t xml:space="preserve"> vizsgára bocsátás feltételei</w:t>
      </w:r>
      <w:r>
        <w:rPr>
          <w:bCs/>
        </w:rPr>
        <w:t>:</w:t>
      </w:r>
    </w:p>
    <w:p w14:paraId="6A80624B" w14:textId="4BD2CCC3" w:rsidR="00381447" w:rsidRPr="00FD25CE" w:rsidRDefault="00212E10" w:rsidP="00381447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a félév elején egyeztett témát feldolgozó </w:t>
      </w:r>
      <w:r w:rsidR="00381447">
        <w:rPr>
          <w:bCs/>
        </w:rPr>
        <w:t xml:space="preserve">előadás (források és szakirodalom felhasználásával, </w:t>
      </w:r>
      <w:r w:rsidR="00052BA0">
        <w:rPr>
          <w:bCs/>
        </w:rPr>
        <w:t xml:space="preserve">illetve annak ismertetésével, hogy a feldolgozott téma hogyan illeszkedik a NAT-hoz, a kerettantervekhez és az érettségi követelményekhez a lexikák és a fejlesztési feladatok tükrében; </w:t>
      </w:r>
      <w:r w:rsidR="00381447">
        <w:rPr>
          <w:bCs/>
        </w:rPr>
        <w:t>PowerPoint prezentáció és a témához kapcsolódó, iskolai körülmények között alkalmazható feladat készítése)</w:t>
      </w:r>
    </w:p>
    <w:p w14:paraId="0C24E1E0" w14:textId="2A01B533" w:rsidR="00381447" w:rsidRDefault="00C820C6" w:rsidP="00381447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zárthelyi dolgozat (időpontja: </w:t>
      </w:r>
      <w:r w:rsidR="00052BA0">
        <w:rPr>
          <w:bCs/>
        </w:rPr>
        <w:t>2025. május 5.</w:t>
      </w:r>
      <w:r>
        <w:rPr>
          <w:bCs/>
        </w:rPr>
        <w:t>)</w:t>
      </w:r>
    </w:p>
    <w:p w14:paraId="6733905B" w14:textId="04850DF5" w:rsidR="001A5735" w:rsidRDefault="001A5735" w:rsidP="00381447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A hallgatók jegyet kapnak a prezentációra és a </w:t>
      </w:r>
      <w:r w:rsidR="00C820C6">
        <w:rPr>
          <w:bCs/>
        </w:rPr>
        <w:t>zárthelyi dolgozatra</w:t>
      </w:r>
      <w:r>
        <w:rPr>
          <w:bCs/>
        </w:rPr>
        <w:t xml:space="preserve"> is. Ennek a két osztályzatnak, illetve a vizsgán nyújtott teljesítmény alapján kapott jegynek átlaga adja a kurzus érdemjegyét. </w:t>
      </w:r>
      <w:r>
        <w:t xml:space="preserve">A sikeres érdemjegy megszerzésének feltétele, hogy egyik </w:t>
      </w:r>
      <w:r w:rsidR="007169E5">
        <w:t>részosztályzat</w:t>
      </w:r>
      <w:r>
        <w:t xml:space="preserve"> sem lehet elégtelen.</w:t>
      </w:r>
    </w:p>
    <w:p w14:paraId="351AFE40" w14:textId="77777777" w:rsidR="001A5735" w:rsidRDefault="001A5735" w:rsidP="00381447">
      <w:pPr>
        <w:rPr>
          <w:bCs/>
        </w:rPr>
      </w:pPr>
    </w:p>
    <w:p w14:paraId="79542ED1" w14:textId="4127F627" w:rsidR="00381447" w:rsidRDefault="00381447" w:rsidP="00381447">
      <w:pPr>
        <w:rPr>
          <w:bCs/>
        </w:rPr>
      </w:pPr>
      <w:r>
        <w:rPr>
          <w:bCs/>
        </w:rPr>
        <w:t>Az elmaradt előadás automatikusan elégtelen osztályzatot von maga után.</w:t>
      </w:r>
    </w:p>
    <w:p w14:paraId="2D94F0C0" w14:textId="5E4EC27C" w:rsidR="00381447" w:rsidRDefault="00381447" w:rsidP="00381447">
      <w:pPr>
        <w:spacing w:after="160" w:line="259" w:lineRule="auto"/>
        <w:rPr>
          <w:bCs/>
        </w:rPr>
      </w:pPr>
    </w:p>
    <w:p w14:paraId="3DA73FC4" w14:textId="658CBC91" w:rsidR="00C17F78" w:rsidRDefault="00C17F78" w:rsidP="00381447">
      <w:pPr>
        <w:spacing w:after="160" w:line="259" w:lineRule="auto"/>
        <w:rPr>
          <w:bCs/>
        </w:rPr>
      </w:pPr>
      <w:bookmarkStart w:id="0" w:name="_Hlk176110461"/>
      <w:r w:rsidRPr="00C17F78">
        <w:rPr>
          <w:b/>
        </w:rPr>
        <w:t>A kollokvium típusa:</w:t>
      </w:r>
      <w:r w:rsidRPr="00C17F78">
        <w:rPr>
          <w:bCs/>
        </w:rPr>
        <w:t xml:space="preserve"> szóbeli.</w:t>
      </w:r>
    </w:p>
    <w:p w14:paraId="11C6FE11" w14:textId="4E487FFB" w:rsidR="00CF2D69" w:rsidRPr="00A4058E" w:rsidRDefault="00CF2D69" w:rsidP="00381447">
      <w:pPr>
        <w:spacing w:after="160" w:line="259" w:lineRule="auto"/>
        <w:rPr>
          <w:bCs/>
          <w:u w:val="single"/>
        </w:rPr>
      </w:pPr>
      <w:r w:rsidRPr="00A4058E">
        <w:rPr>
          <w:bCs/>
          <w:u w:val="single"/>
        </w:rPr>
        <w:t>A szóbeli vizsga témakörei:</w:t>
      </w:r>
    </w:p>
    <w:p w14:paraId="5CA706C7" w14:textId="314930E5" w:rsidR="00CF2D69" w:rsidRPr="00DB5E8E" w:rsidRDefault="000B4E06" w:rsidP="00BB684A">
      <w:pPr>
        <w:rPr>
          <w:bCs/>
        </w:rPr>
      </w:pPr>
      <w:r>
        <w:rPr>
          <w:bCs/>
        </w:rPr>
        <w:t>1.,</w:t>
      </w:r>
      <w:r w:rsidR="00BB684A">
        <w:rPr>
          <w:bCs/>
        </w:rPr>
        <w:t xml:space="preserve"> Körkép: az öt kontinens a 19. század derekán</w:t>
      </w:r>
      <w:r>
        <w:rPr>
          <w:bCs/>
        </w:rPr>
        <w:t xml:space="preserve"> </w:t>
      </w:r>
      <w:r w:rsidR="00CF2D69">
        <w:rPr>
          <w:bCs/>
        </w:rPr>
        <w:tab/>
      </w:r>
    </w:p>
    <w:p w14:paraId="7C641497" w14:textId="3C259CDE" w:rsidR="00CF2D69" w:rsidRDefault="000B4E06" w:rsidP="00CF2D69">
      <w:pPr>
        <w:rPr>
          <w:bCs/>
        </w:rPr>
      </w:pPr>
      <w:r>
        <w:rPr>
          <w:bCs/>
        </w:rPr>
        <w:t xml:space="preserve">2., </w:t>
      </w:r>
      <w:r w:rsidR="00BB684A">
        <w:rPr>
          <w:bCs/>
        </w:rPr>
        <w:t>Az olasz egység</w:t>
      </w:r>
    </w:p>
    <w:p w14:paraId="6934F736" w14:textId="0ADF6D98" w:rsidR="00CF2D69" w:rsidRDefault="000B4E06" w:rsidP="00CF2D69">
      <w:pPr>
        <w:rPr>
          <w:bCs/>
        </w:rPr>
      </w:pPr>
      <w:r>
        <w:rPr>
          <w:bCs/>
        </w:rPr>
        <w:t xml:space="preserve">3., </w:t>
      </w:r>
      <w:r w:rsidR="00BB684A">
        <w:rPr>
          <w:bCs/>
        </w:rPr>
        <w:t>A német egység</w:t>
      </w:r>
    </w:p>
    <w:p w14:paraId="0EBBE380" w14:textId="644F660F" w:rsidR="00CF2D69" w:rsidRDefault="000B4E06" w:rsidP="00CF2D69">
      <w:pPr>
        <w:ind w:left="10"/>
        <w:rPr>
          <w:bCs/>
        </w:rPr>
      </w:pPr>
      <w:r>
        <w:rPr>
          <w:bCs/>
        </w:rPr>
        <w:t xml:space="preserve">4., </w:t>
      </w:r>
      <w:r w:rsidR="00CB2BA9">
        <w:rPr>
          <w:bCs/>
        </w:rPr>
        <w:t>Az i</w:t>
      </w:r>
      <w:r w:rsidR="00BB684A">
        <w:rPr>
          <w:bCs/>
        </w:rPr>
        <w:t>pari forradalom</w:t>
      </w:r>
      <w:r w:rsidR="00CB2BA9">
        <w:rPr>
          <w:bCs/>
        </w:rPr>
        <w:t xml:space="preserve"> második hulláma</w:t>
      </w:r>
    </w:p>
    <w:p w14:paraId="59136BDB" w14:textId="6D01A3EE" w:rsidR="00CF2D69" w:rsidRDefault="000B4E06" w:rsidP="00CF2D69">
      <w:pPr>
        <w:rPr>
          <w:bCs/>
        </w:rPr>
      </w:pPr>
      <w:r>
        <w:rPr>
          <w:bCs/>
        </w:rPr>
        <w:t xml:space="preserve">5., </w:t>
      </w:r>
      <w:r w:rsidR="00BB684A">
        <w:rPr>
          <w:bCs/>
        </w:rPr>
        <w:t>Az i</w:t>
      </w:r>
      <w:r w:rsidR="009D3523">
        <w:rPr>
          <w:bCs/>
        </w:rPr>
        <w:t>parosodás</w:t>
      </w:r>
      <w:r w:rsidR="00BB684A">
        <w:rPr>
          <w:bCs/>
        </w:rPr>
        <w:t xml:space="preserve"> társadalmi és politikai következményei a 19. század második felében</w:t>
      </w:r>
      <w:r w:rsidR="00CB2BA9">
        <w:rPr>
          <w:bCs/>
        </w:rPr>
        <w:t>, új eszmék születése</w:t>
      </w:r>
    </w:p>
    <w:p w14:paraId="293F45E5" w14:textId="494F42D1" w:rsidR="00CF2D69" w:rsidRDefault="000B4E06" w:rsidP="00BB684A">
      <w:pPr>
        <w:rPr>
          <w:bCs/>
        </w:rPr>
      </w:pPr>
      <w:r>
        <w:rPr>
          <w:bCs/>
        </w:rPr>
        <w:t xml:space="preserve">6., </w:t>
      </w:r>
      <w:r w:rsidR="00BB684A">
        <w:rPr>
          <w:bCs/>
        </w:rPr>
        <w:t>Az amerikai polgárháború (előzményei, hadtörténete és következményei)</w:t>
      </w:r>
    </w:p>
    <w:p w14:paraId="591D9FE7" w14:textId="4FEB00EC" w:rsidR="00CF2D69" w:rsidRDefault="000B4E06" w:rsidP="00BB684A">
      <w:pPr>
        <w:rPr>
          <w:bCs/>
        </w:rPr>
      </w:pPr>
      <w:r>
        <w:rPr>
          <w:bCs/>
        </w:rPr>
        <w:t xml:space="preserve">7., </w:t>
      </w:r>
      <w:r w:rsidR="00BB684A">
        <w:rPr>
          <w:bCs/>
        </w:rPr>
        <w:t>A keleti kérdés a 19. század második felében</w:t>
      </w:r>
    </w:p>
    <w:p w14:paraId="720FE975" w14:textId="1E9B9E55" w:rsidR="00CF2D69" w:rsidRDefault="000B4E06" w:rsidP="00CF2D69">
      <w:pPr>
        <w:rPr>
          <w:bCs/>
        </w:rPr>
      </w:pPr>
      <w:r>
        <w:rPr>
          <w:bCs/>
        </w:rPr>
        <w:t xml:space="preserve">8., </w:t>
      </w:r>
      <w:r w:rsidR="00BB684A">
        <w:rPr>
          <w:bCs/>
        </w:rPr>
        <w:t>Kolonializmus a 19. század második felében és a Brit Birodalom</w:t>
      </w:r>
    </w:p>
    <w:p w14:paraId="608C379C" w14:textId="3F27ECE7" w:rsidR="00CF2D69" w:rsidRDefault="000B4E06" w:rsidP="00CF2D69">
      <w:pPr>
        <w:rPr>
          <w:bCs/>
        </w:rPr>
      </w:pPr>
      <w:r>
        <w:rPr>
          <w:bCs/>
        </w:rPr>
        <w:t xml:space="preserve">9., </w:t>
      </w:r>
      <w:r w:rsidR="00BB684A">
        <w:rPr>
          <w:bCs/>
        </w:rPr>
        <w:t>Európai terjeszkedés – távol-keleti válaszok: Kína és Japán</w:t>
      </w:r>
    </w:p>
    <w:p w14:paraId="1527CFC6" w14:textId="37C2EEDA" w:rsidR="00CF2D69" w:rsidRDefault="000B4E06" w:rsidP="00CF2D69">
      <w:pPr>
        <w:rPr>
          <w:bCs/>
        </w:rPr>
      </w:pPr>
      <w:r>
        <w:rPr>
          <w:bCs/>
        </w:rPr>
        <w:t xml:space="preserve">10., </w:t>
      </w:r>
      <w:r w:rsidR="00BB684A" w:rsidRPr="00666949">
        <w:t>Az 1905-ös orosz forradalom és következményei</w:t>
      </w:r>
      <w:r w:rsidR="00BB684A">
        <w:rPr>
          <w:bCs/>
        </w:rPr>
        <w:t xml:space="preserve">  </w:t>
      </w:r>
    </w:p>
    <w:p w14:paraId="7E3E3B94" w14:textId="522B3543" w:rsidR="00CF2D69" w:rsidRPr="00BB684A" w:rsidRDefault="000B4E06" w:rsidP="00BB684A">
      <w:pPr>
        <w:jc w:val="both"/>
      </w:pPr>
      <w:r>
        <w:rPr>
          <w:bCs/>
        </w:rPr>
        <w:t>11.,</w:t>
      </w:r>
      <w:r w:rsidR="00BB684A">
        <w:rPr>
          <w:bCs/>
        </w:rPr>
        <w:t xml:space="preserve"> Együttműködés és tömbösödés? A nemzetközi kapcsolatok főbb tendenciái a 19. század végén</w:t>
      </w:r>
    </w:p>
    <w:bookmarkEnd w:id="0"/>
    <w:p w14:paraId="4B72FF2D" w14:textId="15B44A40" w:rsidR="00381447" w:rsidRDefault="00A4058E" w:rsidP="00A4058E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76A91DC4" w14:textId="77777777" w:rsidR="00381447" w:rsidRPr="009042C0" w:rsidRDefault="00381447" w:rsidP="00381447">
      <w:pPr>
        <w:rPr>
          <w:b/>
          <w:bCs/>
        </w:rPr>
      </w:pPr>
      <w:r w:rsidRPr="00823F3C">
        <w:rPr>
          <w:b/>
          <w:bCs/>
        </w:rPr>
        <w:lastRenderedPageBreak/>
        <w:t>Ajánlott irodalom</w:t>
      </w:r>
    </w:p>
    <w:p w14:paraId="6E0F27BE" w14:textId="42A8F595" w:rsidR="007C73EA" w:rsidRDefault="007C73EA" w:rsidP="007C73EA">
      <w:pPr>
        <w:spacing w:line="360" w:lineRule="auto"/>
        <w:ind w:left="705" w:hanging="705"/>
        <w:jc w:val="both"/>
      </w:pPr>
      <w:r>
        <w:t xml:space="preserve">Czövek István: Kelet diplomatája: A. M. Gorcsakov. Nyíregyháza, Stúdium K., 1996. </w:t>
      </w:r>
    </w:p>
    <w:p w14:paraId="54DA3BFF" w14:textId="77777777" w:rsidR="007C73EA" w:rsidRDefault="007C73EA" w:rsidP="007C73EA">
      <w:pPr>
        <w:spacing w:line="360" w:lineRule="auto"/>
        <w:ind w:left="705" w:hanging="705"/>
        <w:jc w:val="both"/>
      </w:pPr>
      <w:r>
        <w:t xml:space="preserve">Czövek István: Oroszország külpolitikája II. Sándor korában és a közvélemény. Nyíregyháza, </w:t>
      </w:r>
    </w:p>
    <w:p w14:paraId="011B0701" w14:textId="11ABD34B" w:rsidR="007C73EA" w:rsidRDefault="007C73EA" w:rsidP="007C73EA">
      <w:pPr>
        <w:spacing w:line="360" w:lineRule="auto"/>
        <w:ind w:left="705" w:hanging="705"/>
        <w:jc w:val="both"/>
      </w:pPr>
      <w:r>
        <w:t>Bessenyei György K., 1996.</w:t>
      </w:r>
    </w:p>
    <w:p w14:paraId="45AF87E1" w14:textId="72FCFFB1" w:rsidR="007C73EA" w:rsidRDefault="007C73EA" w:rsidP="00FD426E">
      <w:pPr>
        <w:spacing w:line="360" w:lineRule="auto"/>
        <w:ind w:left="705" w:hanging="705"/>
        <w:jc w:val="both"/>
      </w:pPr>
      <w:r w:rsidRPr="007C73EA">
        <w:t>Diószegi István: A hatalmi politika másfél évszázada 1789-1939. B</w:t>
      </w:r>
      <w:r>
        <w:t>udapest</w:t>
      </w:r>
      <w:r w:rsidRPr="007C73EA">
        <w:t>,</w:t>
      </w:r>
      <w:r>
        <w:t xml:space="preserve"> MTA.,</w:t>
      </w:r>
      <w:r w:rsidRPr="007C73EA">
        <w:t xml:space="preserve"> 1997.</w:t>
      </w:r>
    </w:p>
    <w:p w14:paraId="7B986680" w14:textId="10025CD1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Georges Duby: Franciaország története II. Budapest, Osiris K., 2007.</w:t>
      </w:r>
    </w:p>
    <w:p w14:paraId="20A14193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Egedy Gergely: Nagy-Britannia története, 1945-1987. Budapest, HVG, 1991. </w:t>
      </w:r>
    </w:p>
    <w:p w14:paraId="655D6EA8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J. D. Fage – W. Tordoff: Afrika története. Budapest, Osiris K., 2004.</w:t>
      </w:r>
    </w:p>
    <w:p w14:paraId="70A848D3" w14:textId="4FC2D00E" w:rsidR="00C17F78" w:rsidRDefault="00C17F78" w:rsidP="00C17F78">
      <w:pPr>
        <w:spacing w:line="360" w:lineRule="auto"/>
        <w:ind w:left="705" w:hanging="705"/>
        <w:jc w:val="both"/>
      </w:pPr>
      <w:r>
        <w:t>Mihail Heller – Alekszandr Nyekrics: Orosz történelem I-II. Budapest, Osiris K. 2003.</w:t>
      </w:r>
    </w:p>
    <w:p w14:paraId="05E09C2D" w14:textId="0F9EFEFE" w:rsidR="00FD426E" w:rsidRDefault="00FD426E" w:rsidP="00FD426E">
      <w:pPr>
        <w:spacing w:line="360" w:lineRule="auto"/>
        <w:ind w:left="705" w:hanging="705"/>
        <w:jc w:val="both"/>
      </w:pPr>
      <w:r w:rsidRPr="00415A2A">
        <w:t xml:space="preserve">E. J. Hobsbawm: A </w:t>
      </w:r>
      <w:r w:rsidR="00CB2BA9">
        <w:t>forradalma</w:t>
      </w:r>
      <w:r w:rsidRPr="00415A2A">
        <w:t>k kora</w:t>
      </w:r>
      <w:r w:rsidR="00CB2BA9">
        <w:t xml:space="preserve">: 1789-1848. </w:t>
      </w:r>
      <w:r w:rsidRPr="00415A2A">
        <w:t xml:space="preserve">Budapest, </w:t>
      </w:r>
      <w:r w:rsidR="00CB2BA9">
        <w:t>Kossuth</w:t>
      </w:r>
      <w:r w:rsidRPr="00415A2A">
        <w:t>, 19</w:t>
      </w:r>
      <w:r w:rsidR="00CB2BA9">
        <w:t>8</w:t>
      </w:r>
      <w:r w:rsidRPr="00415A2A">
        <w:t xml:space="preserve">8. </w:t>
      </w:r>
    </w:p>
    <w:p w14:paraId="2921EC9A" w14:textId="77777777" w:rsidR="00CB2BA9" w:rsidRDefault="00CB2BA9" w:rsidP="00CB2BA9">
      <w:pPr>
        <w:spacing w:line="360" w:lineRule="auto"/>
        <w:ind w:left="705" w:hanging="705"/>
        <w:jc w:val="both"/>
      </w:pPr>
      <w:r w:rsidRPr="00415A2A">
        <w:t xml:space="preserve">E. J. Hobsbawm: A </w:t>
      </w:r>
      <w:r>
        <w:t>tő</w:t>
      </w:r>
      <w:r w:rsidRPr="00415A2A">
        <w:t>k</w:t>
      </w:r>
      <w:r>
        <w:t>e</w:t>
      </w:r>
      <w:r w:rsidRPr="00415A2A">
        <w:t xml:space="preserve"> kora</w:t>
      </w:r>
      <w:r>
        <w:t xml:space="preserve">: 1848-1847. </w:t>
      </w:r>
      <w:r w:rsidRPr="00415A2A">
        <w:t xml:space="preserve">Budapest, </w:t>
      </w:r>
      <w:r>
        <w:t>Kossuth</w:t>
      </w:r>
      <w:r w:rsidRPr="00415A2A">
        <w:t>, 19</w:t>
      </w:r>
      <w:r>
        <w:t>7</w:t>
      </w:r>
      <w:r w:rsidRPr="00415A2A">
        <w:t>8.</w:t>
      </w:r>
    </w:p>
    <w:p w14:paraId="39580EA3" w14:textId="30DF4088" w:rsidR="00CB2BA9" w:rsidRPr="00415A2A" w:rsidRDefault="00CB2BA9" w:rsidP="00CB2BA9">
      <w:pPr>
        <w:spacing w:line="360" w:lineRule="auto"/>
        <w:ind w:left="705" w:hanging="705"/>
        <w:jc w:val="both"/>
      </w:pPr>
      <w:r w:rsidRPr="00415A2A">
        <w:t xml:space="preserve">E. J. Hobsbawm: A </w:t>
      </w:r>
      <w:r>
        <w:t>birodalma</w:t>
      </w:r>
      <w:r w:rsidRPr="00415A2A">
        <w:t>k kora</w:t>
      </w:r>
      <w:r>
        <w:t>: 1875-</w:t>
      </w:r>
      <w:r w:rsidR="007C73EA">
        <w:t>1914</w:t>
      </w:r>
      <w:r>
        <w:t xml:space="preserve">. </w:t>
      </w:r>
      <w:r w:rsidRPr="00415A2A">
        <w:t xml:space="preserve">Budapest, </w:t>
      </w:r>
      <w:r w:rsidR="007C73EA">
        <w:t>Pannonica</w:t>
      </w:r>
      <w:r w:rsidRPr="00415A2A">
        <w:t xml:space="preserve">, </w:t>
      </w:r>
      <w:r w:rsidR="007C73EA">
        <w:t>2004</w:t>
      </w:r>
      <w:r w:rsidRPr="00415A2A">
        <w:t xml:space="preserve">.  </w:t>
      </w:r>
    </w:p>
    <w:p w14:paraId="14D42A7D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Paul Johnson: Az amerikai nép története. Budapest, Akadémiai K., 2016.</w:t>
      </w:r>
    </w:p>
    <w:p w14:paraId="1BE89AFE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Paul Kennedy: A nagyhatalmak tündöklése és bukása. Budapest, Akadémiai K., 1992.</w:t>
      </w:r>
    </w:p>
    <w:p w14:paraId="2627C421" w14:textId="4F7F4E10" w:rsidR="007C73EA" w:rsidRDefault="007C73EA" w:rsidP="00FD426E">
      <w:pPr>
        <w:spacing w:line="360" w:lineRule="auto"/>
        <w:ind w:left="705" w:hanging="705"/>
        <w:jc w:val="both"/>
      </w:pPr>
      <w:r>
        <w:t>Henry Kissinger: Diplomácia. Budapest, Panem, 2017.</w:t>
      </w:r>
    </w:p>
    <w:p w14:paraId="5B5BFBFD" w14:textId="11AB7504" w:rsidR="007C73EA" w:rsidRDefault="007C73EA" w:rsidP="00FD426E">
      <w:pPr>
        <w:spacing w:line="360" w:lineRule="auto"/>
        <w:ind w:left="705" w:hanging="705"/>
        <w:jc w:val="both"/>
      </w:pPr>
      <w:r w:rsidRPr="007C73EA">
        <w:t>Niederhauser Emil: Kelet-Európa története. Budapest, História, 2001.</w:t>
      </w:r>
    </w:p>
    <w:p w14:paraId="49B034EC" w14:textId="5011F11E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Ormos Mária – Majoros István: Európa a nemzetközi küzdőtéren. Budapest, Osiris K., 2003.</w:t>
      </w:r>
    </w:p>
    <w:p w14:paraId="2731877D" w14:textId="174BEA1B" w:rsidR="00C17F78" w:rsidRDefault="00C17F78" w:rsidP="00C17F78">
      <w:pPr>
        <w:spacing w:line="360" w:lineRule="auto"/>
        <w:ind w:left="705" w:hanging="705"/>
        <w:jc w:val="both"/>
      </w:pPr>
      <w:r>
        <w:t>Pete László: Olaszország története. Budapest. Rubicon, 2023.</w:t>
      </w:r>
    </w:p>
    <w:p w14:paraId="26E8852C" w14:textId="04FDA16F" w:rsidR="007C73EA" w:rsidRDefault="007C73EA" w:rsidP="00FD426E">
      <w:pPr>
        <w:spacing w:line="360" w:lineRule="auto"/>
        <w:ind w:left="705" w:hanging="705"/>
        <w:jc w:val="both"/>
      </w:pPr>
      <w:r>
        <w:t xml:space="preserve">Charles Sellers – Henry May – Neil R. McMillen: Az Egyesült Államok története. Budapest, </w:t>
      </w:r>
    </w:p>
    <w:p w14:paraId="1B409F53" w14:textId="00EFA746" w:rsidR="007C73EA" w:rsidRDefault="007C73EA" w:rsidP="00FD426E">
      <w:pPr>
        <w:spacing w:line="360" w:lineRule="auto"/>
        <w:ind w:left="705" w:hanging="705"/>
        <w:jc w:val="both"/>
      </w:pPr>
      <w:r>
        <w:t>Maecenas Talentum, 1999.</w:t>
      </w:r>
    </w:p>
    <w:p w14:paraId="66873763" w14:textId="79B4C4A2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Szántó György Tibor: Anglia története. Budapest, Akkord, 2007. </w:t>
      </w:r>
    </w:p>
    <w:p w14:paraId="6C64B9A3" w14:textId="77777777" w:rsidR="00FD426E" w:rsidRDefault="00FD426E" w:rsidP="00FD426E">
      <w:pPr>
        <w:spacing w:line="360" w:lineRule="auto"/>
        <w:ind w:left="705" w:hanging="705"/>
        <w:jc w:val="both"/>
      </w:pPr>
      <w:r>
        <w:t>Conrad Totman: Japán története. Budapest, Osiris K., 2006.</w:t>
      </w:r>
    </w:p>
    <w:p w14:paraId="61B6348B" w14:textId="6C8070E1" w:rsidR="002D1B16" w:rsidRDefault="002D1B16" w:rsidP="00FD426E">
      <w:pPr>
        <w:spacing w:line="360" w:lineRule="auto"/>
        <w:ind w:left="705" w:hanging="705"/>
        <w:jc w:val="both"/>
      </w:pPr>
      <w:r>
        <w:t xml:space="preserve">Vadász Sándor: 19. századi egyetemes történelem 1789-1914: Európa és az Európán kívüli </w:t>
      </w:r>
    </w:p>
    <w:p w14:paraId="79748CFD" w14:textId="6D4EE784" w:rsidR="002D1B16" w:rsidRDefault="002D1B16" w:rsidP="00FD426E">
      <w:pPr>
        <w:spacing w:line="360" w:lineRule="auto"/>
        <w:ind w:left="705" w:hanging="705"/>
        <w:jc w:val="both"/>
      </w:pPr>
      <w:r>
        <w:t>országok. Budapest, Osiris K., 2020.</w:t>
      </w:r>
    </w:p>
    <w:p w14:paraId="6F3298E6" w14:textId="5AA75D61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Heinrich August Winkler: Németország története a modern korban I-II. Budapest, Osiris K., </w:t>
      </w:r>
    </w:p>
    <w:p w14:paraId="0320A4F9" w14:textId="77777777" w:rsidR="00FD426E" w:rsidRDefault="00FD426E" w:rsidP="00FD426E">
      <w:pPr>
        <w:spacing w:line="360" w:lineRule="auto"/>
        <w:ind w:left="705" w:hanging="705"/>
        <w:jc w:val="both"/>
      </w:pPr>
      <w:r w:rsidRPr="00415A2A">
        <w:t>2005.</w:t>
      </w:r>
    </w:p>
    <w:p w14:paraId="5AF08380" w14:textId="77777777" w:rsidR="00BA616A" w:rsidRDefault="00BA616A" w:rsidP="00FD426E">
      <w:pPr>
        <w:spacing w:line="360" w:lineRule="auto"/>
        <w:ind w:left="705" w:hanging="705"/>
        <w:jc w:val="both"/>
      </w:pPr>
    </w:p>
    <w:p w14:paraId="47DF120E" w14:textId="77777777" w:rsidR="00BA616A" w:rsidRDefault="00BA616A" w:rsidP="00BA616A">
      <w:pPr>
        <w:spacing w:line="276" w:lineRule="auto"/>
        <w:rPr>
          <w:u w:val="single"/>
        </w:rPr>
      </w:pPr>
    </w:p>
    <w:p w14:paraId="34EDB6C7" w14:textId="77777777" w:rsidR="00BA616A" w:rsidRDefault="00BA616A" w:rsidP="00BA616A">
      <w:pPr>
        <w:spacing w:line="276" w:lineRule="auto"/>
        <w:rPr>
          <w:u w:val="single"/>
        </w:rPr>
      </w:pPr>
    </w:p>
    <w:p w14:paraId="264A7577" w14:textId="77777777" w:rsidR="00BA616A" w:rsidRDefault="00BA616A" w:rsidP="00BA616A">
      <w:pPr>
        <w:spacing w:line="276" w:lineRule="auto"/>
        <w:rPr>
          <w:u w:val="single"/>
        </w:rPr>
      </w:pPr>
    </w:p>
    <w:p w14:paraId="560BDF76" w14:textId="77777777" w:rsidR="00BA616A" w:rsidRDefault="00BA616A" w:rsidP="00BA616A">
      <w:pPr>
        <w:spacing w:line="276" w:lineRule="auto"/>
        <w:rPr>
          <w:u w:val="single"/>
        </w:rPr>
      </w:pPr>
    </w:p>
    <w:p w14:paraId="334FFA50" w14:textId="77777777" w:rsidR="00BA616A" w:rsidRDefault="00BA616A" w:rsidP="00BA616A">
      <w:pPr>
        <w:spacing w:line="276" w:lineRule="auto"/>
        <w:rPr>
          <w:u w:val="single"/>
        </w:rPr>
      </w:pPr>
    </w:p>
    <w:p w14:paraId="7C25F0CE" w14:textId="77777777" w:rsidR="00BA616A" w:rsidRDefault="00BA616A" w:rsidP="00BA616A">
      <w:pPr>
        <w:spacing w:line="276" w:lineRule="auto"/>
        <w:rPr>
          <w:u w:val="single"/>
        </w:rPr>
      </w:pPr>
    </w:p>
    <w:p w14:paraId="08B2E8BA" w14:textId="77777777" w:rsidR="00BA616A" w:rsidRDefault="00BA616A" w:rsidP="00BA616A">
      <w:pPr>
        <w:spacing w:line="276" w:lineRule="auto"/>
        <w:rPr>
          <w:u w:val="single"/>
        </w:rPr>
      </w:pPr>
    </w:p>
    <w:p w14:paraId="7FC5D3E2" w14:textId="77777777" w:rsidR="00BA616A" w:rsidRDefault="00BA616A" w:rsidP="00BA616A">
      <w:pPr>
        <w:spacing w:line="276" w:lineRule="auto"/>
        <w:rPr>
          <w:u w:val="single"/>
        </w:rPr>
      </w:pPr>
    </w:p>
    <w:p w14:paraId="3A584817" w14:textId="77777777" w:rsidR="00BA616A" w:rsidRDefault="00BA616A" w:rsidP="00BA616A">
      <w:pPr>
        <w:spacing w:line="276" w:lineRule="auto"/>
        <w:rPr>
          <w:u w:val="single"/>
        </w:rPr>
      </w:pPr>
    </w:p>
    <w:p w14:paraId="40262B49" w14:textId="635E7917" w:rsidR="00BA616A" w:rsidRPr="00A0091E" w:rsidRDefault="00BA616A" w:rsidP="00BA616A">
      <w:pPr>
        <w:spacing w:line="276" w:lineRule="auto"/>
        <w:rPr>
          <w:u w:val="single"/>
        </w:rPr>
      </w:pPr>
      <w:r w:rsidRPr="00A0091E">
        <w:rPr>
          <w:u w:val="single"/>
        </w:rPr>
        <w:lastRenderedPageBreak/>
        <w:t>Linkek a NAT-hoz</w:t>
      </w:r>
      <w:r>
        <w:rPr>
          <w:u w:val="single"/>
        </w:rPr>
        <w:t xml:space="preserve">, </w:t>
      </w:r>
      <w:r w:rsidRPr="00A0091E">
        <w:rPr>
          <w:u w:val="single"/>
        </w:rPr>
        <w:t>a kerettanterv</w:t>
      </w:r>
      <w:r>
        <w:rPr>
          <w:u w:val="single"/>
        </w:rPr>
        <w:t>ek</w:t>
      </w:r>
      <w:r w:rsidRPr="00A0091E">
        <w:rPr>
          <w:u w:val="single"/>
        </w:rPr>
        <w:t>hez</w:t>
      </w:r>
      <w:r>
        <w:rPr>
          <w:u w:val="single"/>
        </w:rPr>
        <w:t xml:space="preserve"> és az érettségi követelményekhez</w:t>
      </w:r>
      <w:r w:rsidRPr="00A0091E">
        <w:rPr>
          <w:u w:val="single"/>
        </w:rPr>
        <w:t>:</w:t>
      </w:r>
    </w:p>
    <w:p w14:paraId="13575548" w14:textId="77777777" w:rsidR="00BA616A" w:rsidRPr="00A0091E" w:rsidRDefault="00BA616A" w:rsidP="00BA616A">
      <w:pPr>
        <w:spacing w:line="276" w:lineRule="auto"/>
      </w:pPr>
      <w:hyperlink r:id="rId5" w:history="1">
        <w:r w:rsidRPr="00A0091E">
          <w:rPr>
            <w:rStyle w:val="Hiperhivatkozs"/>
          </w:rPr>
          <w:t>https://magyarkozlony.hu/dokumentumok/3288b6548a740b9c8daf918a399a0bed1985db0f/megtekintes</w:t>
        </w:r>
      </w:hyperlink>
      <w:r w:rsidRPr="00A0091E">
        <w:t xml:space="preserve"> (A Magyar Közlöny 2020. január 31-I (17.) száma; 5/2020. (I. 31.) Korm. rendelet)</w:t>
      </w:r>
    </w:p>
    <w:p w14:paraId="186F62C1" w14:textId="77777777" w:rsidR="00BA616A" w:rsidRPr="00A0091E" w:rsidRDefault="00BA616A" w:rsidP="00BA616A">
      <w:pPr>
        <w:spacing w:line="276" w:lineRule="auto"/>
      </w:pPr>
    </w:p>
    <w:p w14:paraId="042C576A" w14:textId="77777777" w:rsidR="00BA616A" w:rsidRPr="00A0091E" w:rsidRDefault="00BA616A" w:rsidP="00BA616A">
      <w:pPr>
        <w:spacing w:after="160" w:line="360" w:lineRule="auto"/>
      </w:pPr>
      <w:hyperlink r:id="rId6" w:history="1">
        <w:r w:rsidRPr="00A0091E">
          <w:rPr>
            <w:rStyle w:val="Hiperhivatkozs"/>
          </w:rPr>
          <w:t>https://www.oktatas.hu/pub_bin/dload/kozoktatas/kerettanterv/Tortenelem_F.docx</w:t>
        </w:r>
      </w:hyperlink>
      <w:r w:rsidRPr="00A0091E">
        <w:t xml:space="preserve"> </w:t>
      </w:r>
    </w:p>
    <w:p w14:paraId="3422340F" w14:textId="77777777" w:rsidR="00BA616A" w:rsidRPr="00A0091E" w:rsidRDefault="00BA616A" w:rsidP="00BA616A">
      <w:pPr>
        <w:spacing w:after="160" w:line="360" w:lineRule="auto"/>
      </w:pPr>
      <w:hyperlink r:id="rId7" w:history="1">
        <w:r w:rsidRPr="00A0091E">
          <w:rPr>
            <w:rStyle w:val="Hiperhivatkozs"/>
          </w:rPr>
          <w:t>https://www.oktatas.hu/pub_bin/dload/kozoktatas/kerettanterv/Tortenelem_K.docx</w:t>
        </w:r>
      </w:hyperlink>
      <w:r w:rsidRPr="00A0091E">
        <w:t xml:space="preserve"> </w:t>
      </w:r>
    </w:p>
    <w:p w14:paraId="6D85C6BD" w14:textId="1F33DFEB" w:rsidR="00BA616A" w:rsidRPr="00415A2A" w:rsidRDefault="00BA616A" w:rsidP="00BA616A">
      <w:pPr>
        <w:spacing w:line="360" w:lineRule="auto"/>
        <w:ind w:left="705" w:hanging="705"/>
        <w:jc w:val="both"/>
      </w:pPr>
      <w:hyperlink r:id="rId8" w:history="1">
        <w:r w:rsidRPr="00A0091E">
          <w:rPr>
            <w:rStyle w:val="Hiperhivatkozs"/>
          </w:rPr>
          <w:t>https://www.oktatas.hu/pub_bin/dload/kozoktatas/erettsegi/vizsgakovetelmenyek2024/tortenelem_2024_e.pdf</w:t>
        </w:r>
      </w:hyperlink>
    </w:p>
    <w:p w14:paraId="28220937" w14:textId="77777777" w:rsidR="00381447" w:rsidRDefault="00381447" w:rsidP="00381447">
      <w:pPr>
        <w:spacing w:line="360" w:lineRule="auto"/>
        <w:rPr>
          <w:bCs/>
        </w:rPr>
      </w:pPr>
    </w:p>
    <w:p w14:paraId="3CC84A8A" w14:textId="70AFD174" w:rsidR="00381447" w:rsidRPr="00E1130D" w:rsidRDefault="00381447" w:rsidP="00381447">
      <w:pPr>
        <w:spacing w:line="360" w:lineRule="auto"/>
        <w:rPr>
          <w:b/>
          <w:bCs/>
        </w:rPr>
      </w:pPr>
      <w:r w:rsidRPr="00E1130D">
        <w:rPr>
          <w:b/>
          <w:bCs/>
        </w:rPr>
        <w:t>Nyíregyháza, 202</w:t>
      </w:r>
      <w:r w:rsidR="00BA3C94">
        <w:rPr>
          <w:b/>
          <w:bCs/>
        </w:rPr>
        <w:t>5</w:t>
      </w:r>
      <w:r>
        <w:rPr>
          <w:b/>
          <w:bCs/>
        </w:rPr>
        <w:t xml:space="preserve">. </w:t>
      </w:r>
      <w:r w:rsidR="00BA3C94">
        <w:rPr>
          <w:b/>
          <w:bCs/>
        </w:rPr>
        <w:t>február</w:t>
      </w:r>
      <w:r w:rsidRPr="00E1130D">
        <w:rPr>
          <w:b/>
          <w:bCs/>
        </w:rPr>
        <w:t xml:space="preserve"> </w:t>
      </w:r>
      <w:r w:rsidR="00BA3C94">
        <w:rPr>
          <w:b/>
          <w:bCs/>
        </w:rPr>
        <w:t>5</w:t>
      </w:r>
      <w:r w:rsidRPr="00E1130D">
        <w:rPr>
          <w:b/>
          <w:bCs/>
        </w:rPr>
        <w:t>.</w:t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  <w:t>Dr. Szabó-Zsoldos Gábor</w:t>
      </w:r>
    </w:p>
    <w:p w14:paraId="6AE05584" w14:textId="77777777" w:rsidR="00381447" w:rsidRPr="00E1130D" w:rsidRDefault="00381447" w:rsidP="00381447">
      <w:pPr>
        <w:spacing w:line="360" w:lineRule="auto"/>
        <w:jc w:val="both"/>
        <w:rPr>
          <w:b/>
        </w:rPr>
      </w:pP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  <w:t>adjunktus</w:t>
      </w:r>
    </w:p>
    <w:p w14:paraId="7E7B2A00" w14:textId="77777777" w:rsidR="001D1BDA" w:rsidRPr="00E1130D" w:rsidRDefault="001D1BDA">
      <w:pPr>
        <w:spacing w:after="160" w:line="259" w:lineRule="auto"/>
        <w:rPr>
          <w:b/>
          <w:highlight w:val="green"/>
        </w:rPr>
      </w:pPr>
    </w:p>
    <w:sectPr w:rsidR="001D1BDA" w:rsidRPr="00E1130D" w:rsidSect="00BF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3802364">
    <w:abstractNumId w:val="27"/>
  </w:num>
  <w:num w:numId="2" w16cid:durableId="855995955">
    <w:abstractNumId w:val="3"/>
  </w:num>
  <w:num w:numId="3" w16cid:durableId="621300766">
    <w:abstractNumId w:val="17"/>
  </w:num>
  <w:num w:numId="4" w16cid:durableId="973607009">
    <w:abstractNumId w:val="19"/>
  </w:num>
  <w:num w:numId="5" w16cid:durableId="592277322">
    <w:abstractNumId w:val="0"/>
  </w:num>
  <w:num w:numId="6" w16cid:durableId="831019190">
    <w:abstractNumId w:val="13"/>
  </w:num>
  <w:num w:numId="7" w16cid:durableId="1670407371">
    <w:abstractNumId w:val="6"/>
  </w:num>
  <w:num w:numId="8" w16cid:durableId="1354839849">
    <w:abstractNumId w:val="21"/>
  </w:num>
  <w:num w:numId="9" w16cid:durableId="2039043004">
    <w:abstractNumId w:val="7"/>
  </w:num>
  <w:num w:numId="10" w16cid:durableId="288125454">
    <w:abstractNumId w:val="18"/>
  </w:num>
  <w:num w:numId="11" w16cid:durableId="1209300974">
    <w:abstractNumId w:val="22"/>
  </w:num>
  <w:num w:numId="12" w16cid:durableId="838156971">
    <w:abstractNumId w:val="25"/>
  </w:num>
  <w:num w:numId="13" w16cid:durableId="1689402684">
    <w:abstractNumId w:val="29"/>
  </w:num>
  <w:num w:numId="14" w16cid:durableId="432480058">
    <w:abstractNumId w:val="10"/>
  </w:num>
  <w:num w:numId="15" w16cid:durableId="2100061943">
    <w:abstractNumId w:val="12"/>
  </w:num>
  <w:num w:numId="16" w16cid:durableId="1816411960">
    <w:abstractNumId w:val="4"/>
  </w:num>
  <w:num w:numId="17" w16cid:durableId="1453130536">
    <w:abstractNumId w:val="1"/>
  </w:num>
  <w:num w:numId="18" w16cid:durableId="1206528264">
    <w:abstractNumId w:val="23"/>
  </w:num>
  <w:num w:numId="19" w16cid:durableId="1776439894">
    <w:abstractNumId w:val="24"/>
  </w:num>
  <w:num w:numId="20" w16cid:durableId="1624848140">
    <w:abstractNumId w:val="8"/>
  </w:num>
  <w:num w:numId="21" w16cid:durableId="655500768">
    <w:abstractNumId w:val="2"/>
  </w:num>
  <w:num w:numId="22" w16cid:durableId="523639580">
    <w:abstractNumId w:val="26"/>
  </w:num>
  <w:num w:numId="23" w16cid:durableId="1680548038">
    <w:abstractNumId w:val="15"/>
  </w:num>
  <w:num w:numId="24" w16cid:durableId="668406590">
    <w:abstractNumId w:val="16"/>
  </w:num>
  <w:num w:numId="25" w16cid:durableId="89083565">
    <w:abstractNumId w:val="20"/>
  </w:num>
  <w:num w:numId="26" w16cid:durableId="1713919095">
    <w:abstractNumId w:val="14"/>
  </w:num>
  <w:num w:numId="27" w16cid:durableId="1553689332">
    <w:abstractNumId w:val="9"/>
  </w:num>
  <w:num w:numId="28" w16cid:durableId="241960421">
    <w:abstractNumId w:val="5"/>
  </w:num>
  <w:num w:numId="29" w16cid:durableId="1761484349">
    <w:abstractNumId w:val="28"/>
  </w:num>
  <w:num w:numId="30" w16cid:durableId="1174298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44533"/>
    <w:rsid w:val="00052BA0"/>
    <w:rsid w:val="00077AB8"/>
    <w:rsid w:val="0008130D"/>
    <w:rsid w:val="00084869"/>
    <w:rsid w:val="00090EDD"/>
    <w:rsid w:val="000B2786"/>
    <w:rsid w:val="000B4E06"/>
    <w:rsid w:val="000C12F3"/>
    <w:rsid w:val="000C383D"/>
    <w:rsid w:val="000D09F6"/>
    <w:rsid w:val="000F1908"/>
    <w:rsid w:val="000F1C60"/>
    <w:rsid w:val="000F1F83"/>
    <w:rsid w:val="00137F22"/>
    <w:rsid w:val="00142AC0"/>
    <w:rsid w:val="00144EF8"/>
    <w:rsid w:val="00162D62"/>
    <w:rsid w:val="00171ECD"/>
    <w:rsid w:val="001854B4"/>
    <w:rsid w:val="00195A56"/>
    <w:rsid w:val="0019650F"/>
    <w:rsid w:val="001A5735"/>
    <w:rsid w:val="001A6A43"/>
    <w:rsid w:val="001C1527"/>
    <w:rsid w:val="001D1A07"/>
    <w:rsid w:val="001D1BDA"/>
    <w:rsid w:val="001E14F0"/>
    <w:rsid w:val="002004A2"/>
    <w:rsid w:val="00202B37"/>
    <w:rsid w:val="002055BB"/>
    <w:rsid w:val="00212E10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D1B16"/>
    <w:rsid w:val="002F434D"/>
    <w:rsid w:val="002F4EA6"/>
    <w:rsid w:val="003176A9"/>
    <w:rsid w:val="00326318"/>
    <w:rsid w:val="00326582"/>
    <w:rsid w:val="00332C87"/>
    <w:rsid w:val="003518F8"/>
    <w:rsid w:val="0035351B"/>
    <w:rsid w:val="003540CE"/>
    <w:rsid w:val="003565D4"/>
    <w:rsid w:val="003762E5"/>
    <w:rsid w:val="00381447"/>
    <w:rsid w:val="003848B8"/>
    <w:rsid w:val="003B1770"/>
    <w:rsid w:val="003D1B18"/>
    <w:rsid w:val="003D2E44"/>
    <w:rsid w:val="003D5D22"/>
    <w:rsid w:val="0040160E"/>
    <w:rsid w:val="004017C0"/>
    <w:rsid w:val="0040266F"/>
    <w:rsid w:val="0040546B"/>
    <w:rsid w:val="004332E5"/>
    <w:rsid w:val="004457BD"/>
    <w:rsid w:val="004573D3"/>
    <w:rsid w:val="00467D18"/>
    <w:rsid w:val="00475720"/>
    <w:rsid w:val="0048707C"/>
    <w:rsid w:val="00487802"/>
    <w:rsid w:val="004A2050"/>
    <w:rsid w:val="004B1AC8"/>
    <w:rsid w:val="004B7200"/>
    <w:rsid w:val="004E5D78"/>
    <w:rsid w:val="004F76B1"/>
    <w:rsid w:val="005067D6"/>
    <w:rsid w:val="00510FDE"/>
    <w:rsid w:val="00540E2B"/>
    <w:rsid w:val="005502A0"/>
    <w:rsid w:val="00554411"/>
    <w:rsid w:val="00564029"/>
    <w:rsid w:val="0056651D"/>
    <w:rsid w:val="00582941"/>
    <w:rsid w:val="0059491C"/>
    <w:rsid w:val="005A69F6"/>
    <w:rsid w:val="005C1144"/>
    <w:rsid w:val="005D1418"/>
    <w:rsid w:val="005E574F"/>
    <w:rsid w:val="00600FE4"/>
    <w:rsid w:val="00615DFA"/>
    <w:rsid w:val="00620949"/>
    <w:rsid w:val="00670416"/>
    <w:rsid w:val="00675077"/>
    <w:rsid w:val="00676347"/>
    <w:rsid w:val="0067683C"/>
    <w:rsid w:val="00681210"/>
    <w:rsid w:val="006A6328"/>
    <w:rsid w:val="006A7E72"/>
    <w:rsid w:val="006D1D6B"/>
    <w:rsid w:val="006E2349"/>
    <w:rsid w:val="006F3F04"/>
    <w:rsid w:val="006F4924"/>
    <w:rsid w:val="007169E5"/>
    <w:rsid w:val="007203D7"/>
    <w:rsid w:val="00724F56"/>
    <w:rsid w:val="007252A1"/>
    <w:rsid w:val="007352B2"/>
    <w:rsid w:val="0076368B"/>
    <w:rsid w:val="0076379B"/>
    <w:rsid w:val="00763BAC"/>
    <w:rsid w:val="007701DC"/>
    <w:rsid w:val="00771177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7C73EA"/>
    <w:rsid w:val="00801667"/>
    <w:rsid w:val="00823F3C"/>
    <w:rsid w:val="008462E7"/>
    <w:rsid w:val="00847EF8"/>
    <w:rsid w:val="00850F58"/>
    <w:rsid w:val="00865FBB"/>
    <w:rsid w:val="0087478E"/>
    <w:rsid w:val="00874B8A"/>
    <w:rsid w:val="008766C9"/>
    <w:rsid w:val="008A17F6"/>
    <w:rsid w:val="008A696F"/>
    <w:rsid w:val="008A7959"/>
    <w:rsid w:val="008B1DC2"/>
    <w:rsid w:val="008B2AD4"/>
    <w:rsid w:val="008C03FA"/>
    <w:rsid w:val="008C54C4"/>
    <w:rsid w:val="008C74EF"/>
    <w:rsid w:val="008D0FE0"/>
    <w:rsid w:val="008D4525"/>
    <w:rsid w:val="008F6213"/>
    <w:rsid w:val="009042C0"/>
    <w:rsid w:val="009124F0"/>
    <w:rsid w:val="00912EC6"/>
    <w:rsid w:val="0093268A"/>
    <w:rsid w:val="009638AC"/>
    <w:rsid w:val="009729E7"/>
    <w:rsid w:val="00981D14"/>
    <w:rsid w:val="009914FC"/>
    <w:rsid w:val="009A4485"/>
    <w:rsid w:val="009A5DAD"/>
    <w:rsid w:val="009A65D0"/>
    <w:rsid w:val="009B0E33"/>
    <w:rsid w:val="009B5027"/>
    <w:rsid w:val="009D3523"/>
    <w:rsid w:val="009D3ED9"/>
    <w:rsid w:val="009E6CFD"/>
    <w:rsid w:val="009F09DC"/>
    <w:rsid w:val="009F1124"/>
    <w:rsid w:val="009F659C"/>
    <w:rsid w:val="00A015F6"/>
    <w:rsid w:val="00A03E9A"/>
    <w:rsid w:val="00A05B7A"/>
    <w:rsid w:val="00A064CF"/>
    <w:rsid w:val="00A0717F"/>
    <w:rsid w:val="00A1396F"/>
    <w:rsid w:val="00A15263"/>
    <w:rsid w:val="00A369A9"/>
    <w:rsid w:val="00A4058E"/>
    <w:rsid w:val="00A417DF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5C84"/>
    <w:rsid w:val="00AE69E1"/>
    <w:rsid w:val="00AF020B"/>
    <w:rsid w:val="00AF0F72"/>
    <w:rsid w:val="00B04BA6"/>
    <w:rsid w:val="00B1365A"/>
    <w:rsid w:val="00B3063D"/>
    <w:rsid w:val="00B47D25"/>
    <w:rsid w:val="00B54EA7"/>
    <w:rsid w:val="00B56D8B"/>
    <w:rsid w:val="00B57588"/>
    <w:rsid w:val="00B8108B"/>
    <w:rsid w:val="00B871BE"/>
    <w:rsid w:val="00B962BC"/>
    <w:rsid w:val="00B96C67"/>
    <w:rsid w:val="00BA3C94"/>
    <w:rsid w:val="00BA616A"/>
    <w:rsid w:val="00BB684A"/>
    <w:rsid w:val="00BC12DA"/>
    <w:rsid w:val="00BE2BF9"/>
    <w:rsid w:val="00BF58E4"/>
    <w:rsid w:val="00BF5FC2"/>
    <w:rsid w:val="00C05CB2"/>
    <w:rsid w:val="00C138C3"/>
    <w:rsid w:val="00C14516"/>
    <w:rsid w:val="00C16A92"/>
    <w:rsid w:val="00C17F78"/>
    <w:rsid w:val="00C2361F"/>
    <w:rsid w:val="00C335A2"/>
    <w:rsid w:val="00C42C35"/>
    <w:rsid w:val="00C61BBD"/>
    <w:rsid w:val="00C820C6"/>
    <w:rsid w:val="00C82300"/>
    <w:rsid w:val="00C84168"/>
    <w:rsid w:val="00CB2BA9"/>
    <w:rsid w:val="00CC543F"/>
    <w:rsid w:val="00CE0EF9"/>
    <w:rsid w:val="00CE3990"/>
    <w:rsid w:val="00CF2D69"/>
    <w:rsid w:val="00CF3499"/>
    <w:rsid w:val="00CF6705"/>
    <w:rsid w:val="00D007A3"/>
    <w:rsid w:val="00D11C93"/>
    <w:rsid w:val="00D239B8"/>
    <w:rsid w:val="00D31F61"/>
    <w:rsid w:val="00D46F84"/>
    <w:rsid w:val="00D47C44"/>
    <w:rsid w:val="00D5130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B5E8E"/>
    <w:rsid w:val="00DC12E9"/>
    <w:rsid w:val="00DC3CBD"/>
    <w:rsid w:val="00DE7018"/>
    <w:rsid w:val="00DF37B0"/>
    <w:rsid w:val="00E1130D"/>
    <w:rsid w:val="00E234E7"/>
    <w:rsid w:val="00E24D93"/>
    <w:rsid w:val="00E26486"/>
    <w:rsid w:val="00E30581"/>
    <w:rsid w:val="00E34AE3"/>
    <w:rsid w:val="00E57958"/>
    <w:rsid w:val="00E65362"/>
    <w:rsid w:val="00E65555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1A51"/>
    <w:rsid w:val="00F0523A"/>
    <w:rsid w:val="00F22FF0"/>
    <w:rsid w:val="00F42BDA"/>
    <w:rsid w:val="00F45825"/>
    <w:rsid w:val="00F53842"/>
    <w:rsid w:val="00F70EC3"/>
    <w:rsid w:val="00F76F3F"/>
    <w:rsid w:val="00F850B2"/>
    <w:rsid w:val="00F93248"/>
    <w:rsid w:val="00FA1DE4"/>
    <w:rsid w:val="00FA4420"/>
    <w:rsid w:val="00FC0C66"/>
    <w:rsid w:val="00FD25CE"/>
    <w:rsid w:val="00FD4220"/>
    <w:rsid w:val="00FD426E"/>
    <w:rsid w:val="00FF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F26D"/>
  <w15:docId w15:val="{A8393C44-3324-48BD-850C-C943A3E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2F4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pub_bin/dload/kozoktatas/erettsegi/vizsgakovetelmenyek2024/tortenelem_2024_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ktatas.hu/pub_bin/dload/kozoktatas/kerettanterv/Tortenelem_K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pub_bin/dload/kozoktatas/kerettanterv/Tortenelem_F.docx" TargetMode="External"/><Relationship Id="rId5" Type="http://schemas.openxmlformats.org/officeDocument/2006/relationships/hyperlink" Target="https://magyarkozlony.hu/dokumentumok/3288b6548a740b9c8daf918a399a0bed1985db0f/megtekint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806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Gábor Szabó-Zsoldos</cp:lastModifiedBy>
  <cp:revision>10</cp:revision>
  <dcterms:created xsi:type="dcterms:W3CDTF">2025-02-05T11:28:00Z</dcterms:created>
  <dcterms:modified xsi:type="dcterms:W3CDTF">2025-02-06T08:33:00Z</dcterms:modified>
</cp:coreProperties>
</file>