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3" w:rsidRDefault="00792D27" w:rsidP="00EF5A91">
      <w:pPr>
        <w:rPr>
          <w:b/>
        </w:rPr>
      </w:pPr>
      <w:bookmarkStart w:id="0" w:name="_GoBack"/>
      <w:bookmarkEnd w:id="0"/>
      <w:r>
        <w:rPr>
          <w:b/>
        </w:rPr>
        <w:t>Szakmódszertani I.</w:t>
      </w:r>
      <w:r w:rsidR="002656D3" w:rsidRPr="002656D3">
        <w:rPr>
          <w:b/>
        </w:rPr>
        <w:t xml:space="preserve"> </w:t>
      </w:r>
    </w:p>
    <w:p w:rsidR="00AB3300" w:rsidRDefault="00F23A97" w:rsidP="00EF5A91">
      <w:pPr>
        <w:rPr>
          <w:b/>
        </w:rPr>
      </w:pPr>
      <w:r>
        <w:rPr>
          <w:b/>
        </w:rPr>
        <w:t>PSG1117</w:t>
      </w:r>
      <w:r w:rsidR="00F057CF">
        <w:rPr>
          <w:b/>
        </w:rPr>
        <w:t>L</w:t>
      </w:r>
    </w:p>
    <w:p w:rsidR="00EF5A91" w:rsidRDefault="00EF5A91" w:rsidP="00EF5A91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97460F">
      <w:pPr>
        <w:rPr>
          <w:bCs/>
        </w:rPr>
      </w:pPr>
      <w:proofErr w:type="gramStart"/>
      <w:r w:rsidRPr="0097460F">
        <w:rPr>
          <w:bCs/>
        </w:rPr>
        <w:t>konzultáció</w:t>
      </w:r>
      <w:proofErr w:type="gramEnd"/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 xml:space="preserve">1. </w:t>
      </w:r>
      <w:r w:rsidRPr="00F23A97">
        <w:rPr>
          <w:bCs/>
        </w:rPr>
        <w:tab/>
        <w:t xml:space="preserve">A tehetség definiálása </w:t>
      </w:r>
      <w:r w:rsidRPr="00F23A97">
        <w:rPr>
          <w:bCs/>
        </w:rPr>
        <w:tab/>
      </w:r>
      <w:r w:rsidRPr="00F23A97">
        <w:rPr>
          <w:bCs/>
        </w:rPr>
        <w:tab/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2.</w:t>
      </w:r>
      <w:r w:rsidRPr="00F23A97">
        <w:rPr>
          <w:bCs/>
        </w:rPr>
        <w:tab/>
        <w:t>A tehetséggondozás történeti gyökerei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3.</w:t>
      </w:r>
      <w:r w:rsidRPr="00F23A97">
        <w:rPr>
          <w:bCs/>
        </w:rPr>
        <w:tab/>
        <w:t>Tehetségek az ókori Keleten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4.</w:t>
      </w:r>
      <w:r w:rsidRPr="00F23A97">
        <w:rPr>
          <w:bCs/>
        </w:rPr>
        <w:tab/>
        <w:t xml:space="preserve">Tehetségek a </w:t>
      </w:r>
      <w:proofErr w:type="spellStart"/>
      <w:r w:rsidRPr="00F23A97">
        <w:rPr>
          <w:bCs/>
        </w:rPr>
        <w:t>polisok</w:t>
      </w:r>
      <w:proofErr w:type="spellEnd"/>
      <w:r w:rsidRPr="00F23A97">
        <w:rPr>
          <w:bCs/>
        </w:rPr>
        <w:t xml:space="preserve"> világában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5.</w:t>
      </w:r>
      <w:r w:rsidRPr="00F23A97">
        <w:rPr>
          <w:bCs/>
        </w:rPr>
        <w:tab/>
        <w:t>Ókori tehetségek: Róma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6.</w:t>
      </w:r>
      <w:r w:rsidRPr="00F23A97">
        <w:rPr>
          <w:bCs/>
        </w:rPr>
        <w:tab/>
        <w:t>Középkori tehetséggondozás a nyugati civilizáció határain belül és azokon túl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7-8.</w:t>
      </w:r>
      <w:r w:rsidRPr="00F23A97">
        <w:rPr>
          <w:bCs/>
        </w:rPr>
        <w:tab/>
        <w:t>A tehetséggondozás tudományos alapjainak megteremtése a 19. században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9-10.</w:t>
      </w:r>
      <w:r w:rsidRPr="00F23A97">
        <w:rPr>
          <w:bCs/>
        </w:rPr>
        <w:tab/>
        <w:t>A tehetséggondozás története Magyarországon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11-13.</w:t>
      </w:r>
      <w:r w:rsidRPr="00F23A97">
        <w:rPr>
          <w:bCs/>
        </w:rPr>
        <w:tab/>
        <w:t>Portrék</w:t>
      </w:r>
    </w:p>
    <w:p w:rsidR="00F23A97" w:rsidRPr="00F23A97" w:rsidRDefault="00F23A97" w:rsidP="00F23A97">
      <w:pPr>
        <w:rPr>
          <w:bCs/>
        </w:rPr>
      </w:pPr>
      <w:r w:rsidRPr="00F23A97">
        <w:rPr>
          <w:bCs/>
        </w:rPr>
        <w:t>14.</w:t>
      </w:r>
      <w:r w:rsidRPr="00F23A97">
        <w:rPr>
          <w:bCs/>
        </w:rPr>
        <w:tab/>
        <w:t>Siker és tehetség</w:t>
      </w:r>
    </w:p>
    <w:p w:rsidR="00EF5A91" w:rsidRDefault="00F23A97" w:rsidP="00F23A97">
      <w:pPr>
        <w:rPr>
          <w:bCs/>
        </w:rPr>
      </w:pPr>
      <w:r w:rsidRPr="00F23A97">
        <w:rPr>
          <w:bCs/>
        </w:rPr>
        <w:t>15.</w:t>
      </w:r>
      <w:r w:rsidRPr="00F23A97">
        <w:rPr>
          <w:bCs/>
        </w:rPr>
        <w:tab/>
        <w:t>A tehetségkutatás és gondozás aktuális kihívásai</w:t>
      </w:r>
      <w:r w:rsidR="00EF5A91" w:rsidRPr="0067683C">
        <w:rPr>
          <w:bCs/>
        </w:rPr>
        <w:t xml:space="preserve"> 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F23A97" w:rsidRPr="009A4485" w:rsidRDefault="00F23A97" w:rsidP="00F23A9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23A97" w:rsidRPr="009A4485" w:rsidRDefault="00F23A97" w:rsidP="00F23A97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F23A97" w:rsidRPr="009A4485" w:rsidRDefault="00F23A97" w:rsidP="00F23A97"/>
    <w:p w:rsidR="00F23A97" w:rsidRPr="009A4485" w:rsidRDefault="00F23A97" w:rsidP="00F23A97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F23A97" w:rsidRPr="009A4485" w:rsidRDefault="00F23A97" w:rsidP="00F23A97">
      <w:pPr>
        <w:jc w:val="both"/>
        <w:rPr>
          <w:b/>
        </w:rPr>
      </w:pPr>
    </w:p>
    <w:p w:rsidR="00F23A97" w:rsidRDefault="00F23A97" w:rsidP="00F23A9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F23A97" w:rsidRPr="00C95581" w:rsidRDefault="00F23A97" w:rsidP="00F23A97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t>szóbeli</w:t>
      </w:r>
    </w:p>
    <w:p w:rsidR="00F23A97" w:rsidRDefault="00F23A97" w:rsidP="00F23A97">
      <w:pPr>
        <w:pStyle w:val="Listaszerbekezds"/>
        <w:ind w:left="370"/>
        <w:jc w:val="both"/>
      </w:pPr>
    </w:p>
    <w:p w:rsidR="00F23A97" w:rsidRPr="009A4485" w:rsidRDefault="00F23A97" w:rsidP="00F23A97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F23A97" w:rsidRPr="007203D7" w:rsidRDefault="00F23A97" w:rsidP="00F23A97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</w:t>
      </w:r>
      <w:r w:rsidRPr="007203D7">
        <w:rPr>
          <w:i/>
          <w:color w:val="0070C0"/>
        </w:rPr>
        <w:t xml:space="preserve"> </w:t>
      </w:r>
    </w:p>
    <w:p w:rsidR="00F23A97" w:rsidRPr="009A4485" w:rsidRDefault="00F23A97" w:rsidP="00F23A97">
      <w:pPr>
        <w:jc w:val="both"/>
      </w:pPr>
    </w:p>
    <w:p w:rsidR="00F23A97" w:rsidRPr="009A4485" w:rsidRDefault="00F23A97" w:rsidP="00F23A9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F23A97" w:rsidRPr="0038118C" w:rsidRDefault="00F23A97" w:rsidP="00F23A97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 xml:space="preserve">1. </w:t>
      </w:r>
      <w:r w:rsidRPr="00F23A97">
        <w:rPr>
          <w:bCs/>
        </w:rPr>
        <w:tab/>
        <w:t xml:space="preserve">A tehetség definiálása </w:t>
      </w:r>
      <w:r w:rsidRPr="00F23A97">
        <w:rPr>
          <w:bCs/>
        </w:rPr>
        <w:tab/>
      </w:r>
      <w:r w:rsidRPr="00F23A97">
        <w:rPr>
          <w:bCs/>
        </w:rPr>
        <w:tab/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>2.</w:t>
      </w:r>
      <w:r w:rsidRPr="00F23A97">
        <w:rPr>
          <w:bCs/>
        </w:rPr>
        <w:tab/>
        <w:t>A tehetséggondozás történeti gyökerei</w:t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>3.</w:t>
      </w:r>
      <w:r w:rsidRPr="00F23A97">
        <w:rPr>
          <w:bCs/>
        </w:rPr>
        <w:tab/>
        <w:t>Tehetségek az ókori Keleten</w:t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>4.</w:t>
      </w:r>
      <w:r w:rsidRPr="00F23A97">
        <w:rPr>
          <w:bCs/>
        </w:rPr>
        <w:tab/>
        <w:t xml:space="preserve">Tehetségek a </w:t>
      </w:r>
      <w:proofErr w:type="spellStart"/>
      <w:r w:rsidRPr="00F23A97">
        <w:rPr>
          <w:bCs/>
        </w:rPr>
        <w:t>polisok</w:t>
      </w:r>
      <w:proofErr w:type="spellEnd"/>
      <w:r w:rsidRPr="00F23A97">
        <w:rPr>
          <w:bCs/>
        </w:rPr>
        <w:t xml:space="preserve"> világában</w:t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>5.</w:t>
      </w:r>
      <w:r w:rsidRPr="00F23A97">
        <w:rPr>
          <w:bCs/>
        </w:rPr>
        <w:tab/>
        <w:t>Ókori tehetségek: Róma</w:t>
      </w:r>
    </w:p>
    <w:p w:rsidR="00F23A97" w:rsidRPr="00F23A97" w:rsidRDefault="00F23A97" w:rsidP="00F23A97">
      <w:pPr>
        <w:ind w:firstLine="708"/>
        <w:rPr>
          <w:bCs/>
        </w:rPr>
      </w:pPr>
      <w:r w:rsidRPr="00F23A97">
        <w:rPr>
          <w:bCs/>
        </w:rPr>
        <w:t>6.</w:t>
      </w:r>
      <w:r w:rsidRPr="00F23A97">
        <w:rPr>
          <w:bCs/>
        </w:rPr>
        <w:tab/>
        <w:t>Középkori tehetséggondozás a nyugati civilizáció határain belül és azokon túl</w:t>
      </w:r>
    </w:p>
    <w:p w:rsidR="00F23A97" w:rsidRPr="00F23A97" w:rsidRDefault="00F23A97" w:rsidP="00F23A97">
      <w:pPr>
        <w:ind w:firstLine="708"/>
        <w:rPr>
          <w:bCs/>
        </w:rPr>
      </w:pPr>
      <w:r>
        <w:rPr>
          <w:bCs/>
        </w:rPr>
        <w:t>7</w:t>
      </w:r>
      <w:r w:rsidRPr="00F23A97">
        <w:rPr>
          <w:bCs/>
        </w:rPr>
        <w:t>.</w:t>
      </w:r>
      <w:r w:rsidRPr="00F23A97">
        <w:rPr>
          <w:bCs/>
        </w:rPr>
        <w:tab/>
        <w:t>A tehetséggondozás tudományos alapjainak megteremtése a 19. században</w:t>
      </w:r>
    </w:p>
    <w:p w:rsidR="00F23A97" w:rsidRPr="00F23A97" w:rsidRDefault="00F23A97" w:rsidP="00F23A97">
      <w:pPr>
        <w:ind w:firstLine="708"/>
        <w:rPr>
          <w:bCs/>
        </w:rPr>
      </w:pPr>
      <w:r>
        <w:rPr>
          <w:bCs/>
        </w:rPr>
        <w:t>8</w:t>
      </w:r>
      <w:r w:rsidRPr="00F23A97">
        <w:rPr>
          <w:bCs/>
        </w:rPr>
        <w:t>.</w:t>
      </w:r>
      <w:r w:rsidRPr="00F23A97">
        <w:rPr>
          <w:bCs/>
        </w:rPr>
        <w:tab/>
        <w:t>A tehetséggondozás története Magyarországon</w:t>
      </w:r>
    </w:p>
    <w:p w:rsidR="00F23A97" w:rsidRPr="00F23A97" w:rsidRDefault="00F23A97" w:rsidP="00F23A97">
      <w:pPr>
        <w:ind w:firstLine="708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Pr="00F23A97">
        <w:rPr>
          <w:bCs/>
        </w:rPr>
        <w:t>Siker és tehetség</w:t>
      </w:r>
    </w:p>
    <w:p w:rsidR="00F23A97" w:rsidRPr="00F23A97" w:rsidRDefault="00F23A97" w:rsidP="00F23A97">
      <w:pPr>
        <w:ind w:firstLine="708"/>
        <w:rPr>
          <w:bCs/>
        </w:rPr>
      </w:pPr>
      <w:r>
        <w:rPr>
          <w:bCs/>
        </w:rPr>
        <w:t>10</w:t>
      </w:r>
      <w:r w:rsidRPr="00F23A97">
        <w:rPr>
          <w:bCs/>
        </w:rPr>
        <w:t>.</w:t>
      </w:r>
      <w:r w:rsidRPr="00F23A97">
        <w:rPr>
          <w:bCs/>
        </w:rPr>
        <w:tab/>
        <w:t>A tehetségkutatás és gondozás aktuális kihívásai</w:t>
      </w:r>
    </w:p>
    <w:p w:rsidR="00F23A97" w:rsidRDefault="00F23A97" w:rsidP="00F23A97">
      <w:pPr>
        <w:rPr>
          <w:b/>
          <w:bCs/>
        </w:rPr>
      </w:pPr>
    </w:p>
    <w:p w:rsidR="00F23A97" w:rsidRDefault="00F23A97" w:rsidP="00F23A97">
      <w:pPr>
        <w:rPr>
          <w:b/>
          <w:bCs/>
        </w:rPr>
      </w:pPr>
    </w:p>
    <w:p w:rsidR="00F23A97" w:rsidRPr="009A4485" w:rsidRDefault="00F23A97" w:rsidP="00F23A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F23A97" w:rsidRPr="00726FD0" w:rsidRDefault="00F23A97" w:rsidP="00F23A97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</w:t>
      </w:r>
    </w:p>
    <w:p w:rsidR="00F23A97" w:rsidRPr="009A4485" w:rsidRDefault="00F23A97" w:rsidP="00F23A97"/>
    <w:p w:rsidR="00F23A97" w:rsidRDefault="00F23A97" w:rsidP="00F23A97">
      <w:pPr>
        <w:spacing w:after="160" w:line="259" w:lineRule="auto"/>
        <w:rPr>
          <w:b/>
          <w:bCs/>
        </w:rPr>
      </w:pPr>
    </w:p>
    <w:p w:rsidR="00AB3300" w:rsidRPr="00823F3C" w:rsidRDefault="00AB3300" w:rsidP="00F23A97">
      <w:pPr>
        <w:spacing w:after="160" w:line="259" w:lineRule="auto"/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801C02" w:rsidRDefault="00801C02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>Ágoston György: Tézisek az iskolai tehetségnevelésről. Pedag</w:t>
      </w:r>
      <w:r>
        <w:rPr>
          <w:bCs/>
        </w:rPr>
        <w:t xml:space="preserve">ógiai Szemle, 1985/2. 137-142. </w:t>
      </w:r>
    </w:p>
    <w:p w:rsidR="00801C02" w:rsidRDefault="00801C02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 xml:space="preserve">Barabási Albert László: A képlet. </w:t>
      </w:r>
      <w:proofErr w:type="spellStart"/>
      <w:r w:rsidRPr="00F23A97">
        <w:rPr>
          <w:bCs/>
        </w:rPr>
        <w:t>Libri</w:t>
      </w:r>
      <w:proofErr w:type="spellEnd"/>
      <w:r w:rsidRPr="00F23A97">
        <w:rPr>
          <w:bCs/>
        </w:rPr>
        <w:t>, Budapest, 2018.</w:t>
      </w:r>
      <w:r>
        <w:rPr>
          <w:bCs/>
        </w:rPr>
        <w:t xml:space="preserve"> </w:t>
      </w:r>
    </w:p>
    <w:p w:rsidR="00801C02" w:rsidRDefault="00801C02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 xml:space="preserve">Báthory Zoltán: Tehetségnevelés és iskola. </w:t>
      </w:r>
      <w:proofErr w:type="spellStart"/>
      <w:r w:rsidRPr="00F23A97">
        <w:rPr>
          <w:bCs/>
        </w:rPr>
        <w:t>In</w:t>
      </w:r>
      <w:proofErr w:type="spellEnd"/>
      <w:r w:rsidRPr="00F23A97">
        <w:rPr>
          <w:bCs/>
        </w:rPr>
        <w:t>: Ranschburg Jenő (</w:t>
      </w:r>
      <w:proofErr w:type="spellStart"/>
      <w:r w:rsidRPr="00F23A97">
        <w:rPr>
          <w:bCs/>
        </w:rPr>
        <w:t>szerk</w:t>
      </w:r>
      <w:proofErr w:type="spellEnd"/>
      <w:r w:rsidRPr="00F23A97">
        <w:rPr>
          <w:bCs/>
        </w:rPr>
        <w:t>): Tehetséggondozás az iskolában.</w:t>
      </w:r>
      <w:r>
        <w:rPr>
          <w:bCs/>
        </w:rPr>
        <w:t xml:space="preserve"> Tankönyvkiadó, Budapest, 1989.</w:t>
      </w:r>
    </w:p>
    <w:p w:rsidR="00F23A97" w:rsidRPr="00F23A97" w:rsidRDefault="00F23A97" w:rsidP="00F23A97">
      <w:pPr>
        <w:spacing w:line="360" w:lineRule="auto"/>
        <w:jc w:val="both"/>
        <w:rPr>
          <w:bCs/>
        </w:rPr>
      </w:pPr>
      <w:proofErr w:type="spellStart"/>
      <w:r w:rsidRPr="00F23A97">
        <w:rPr>
          <w:bCs/>
        </w:rPr>
        <w:t>Czeizel</w:t>
      </w:r>
      <w:proofErr w:type="spellEnd"/>
      <w:r w:rsidRPr="00F23A97">
        <w:rPr>
          <w:bCs/>
        </w:rPr>
        <w:t xml:space="preserve"> Endre: Sors és tehetség. Fitt Image – Minerva Kiadó, Budapest, 1997. </w:t>
      </w:r>
    </w:p>
    <w:p w:rsidR="00F23A97" w:rsidRPr="00F23A97" w:rsidRDefault="00F23A97" w:rsidP="00F23A97">
      <w:pPr>
        <w:spacing w:line="360" w:lineRule="auto"/>
        <w:jc w:val="both"/>
        <w:rPr>
          <w:bCs/>
        </w:rPr>
      </w:pPr>
      <w:proofErr w:type="spellStart"/>
      <w:r w:rsidRPr="00F23A97">
        <w:rPr>
          <w:bCs/>
        </w:rPr>
        <w:t>Herskovits</w:t>
      </w:r>
      <w:proofErr w:type="spellEnd"/>
      <w:r w:rsidRPr="00F23A97">
        <w:rPr>
          <w:bCs/>
        </w:rPr>
        <w:t xml:space="preserve"> Mária: A tehetségfejlesztés különböző útjai – nemzetközi körkép. </w:t>
      </w:r>
      <w:proofErr w:type="spellStart"/>
      <w:r w:rsidRPr="00F23A97">
        <w:rPr>
          <w:bCs/>
        </w:rPr>
        <w:t>In</w:t>
      </w:r>
      <w:proofErr w:type="spellEnd"/>
      <w:r w:rsidRPr="00F23A97">
        <w:rPr>
          <w:bCs/>
        </w:rPr>
        <w:t xml:space="preserve">: A tehetségfejlesztés pszichológiája (szerk. Balogh László, </w:t>
      </w:r>
      <w:proofErr w:type="spellStart"/>
      <w:r w:rsidRPr="00F23A97">
        <w:rPr>
          <w:bCs/>
        </w:rPr>
        <w:t>Herskovits</w:t>
      </w:r>
      <w:proofErr w:type="spellEnd"/>
      <w:r w:rsidRPr="00F23A97">
        <w:rPr>
          <w:bCs/>
        </w:rPr>
        <w:t xml:space="preserve"> Mária, Tóth László). Kossuth Egyetemi Kiadó, Debrecen, 1996. 129-142. </w:t>
      </w:r>
    </w:p>
    <w:p w:rsidR="00F23A97" w:rsidRPr="00F23A97" w:rsidRDefault="00F23A97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 xml:space="preserve">Tóth László: A tehetségfejlesztés kisenciklopédiája. Pedellus Tankönyvkiadó, Debrecen, 2013. </w:t>
      </w:r>
    </w:p>
    <w:p w:rsidR="00F23A97" w:rsidRPr="00F23A97" w:rsidRDefault="00F23A97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 xml:space="preserve">Tóth László: A tehetségesek tanítása. Kossuth </w:t>
      </w:r>
      <w:r>
        <w:rPr>
          <w:bCs/>
        </w:rPr>
        <w:t>Egyetemi Kiadó, Debrecen, 1998.</w:t>
      </w:r>
    </w:p>
    <w:p w:rsidR="00F23A97" w:rsidRPr="00F23A97" w:rsidRDefault="00F23A97" w:rsidP="00F23A97">
      <w:pPr>
        <w:spacing w:line="360" w:lineRule="auto"/>
        <w:jc w:val="both"/>
        <w:rPr>
          <w:bCs/>
        </w:rPr>
      </w:pPr>
      <w:r w:rsidRPr="00F23A97">
        <w:rPr>
          <w:bCs/>
        </w:rPr>
        <w:t xml:space="preserve">Michael </w:t>
      </w:r>
      <w:proofErr w:type="spellStart"/>
      <w:r w:rsidRPr="00F23A97">
        <w:rPr>
          <w:bCs/>
        </w:rPr>
        <w:t>Vorbeck</w:t>
      </w:r>
      <w:proofErr w:type="spellEnd"/>
      <w:r w:rsidRPr="00F23A97">
        <w:rPr>
          <w:bCs/>
        </w:rPr>
        <w:t xml:space="preserve">: Tehetséggondozás – európai megvilágításban. </w:t>
      </w:r>
      <w:proofErr w:type="spellStart"/>
      <w:r w:rsidRPr="00F23A97">
        <w:rPr>
          <w:bCs/>
        </w:rPr>
        <w:t>In</w:t>
      </w:r>
      <w:proofErr w:type="spellEnd"/>
      <w:r w:rsidRPr="00F23A97">
        <w:rPr>
          <w:bCs/>
        </w:rPr>
        <w:t>: Tehetség és társadalom. Konferenciaanyag (szerk.</w:t>
      </w:r>
      <w:proofErr w:type="gramStart"/>
      <w:r w:rsidRPr="00F23A97">
        <w:rPr>
          <w:bCs/>
        </w:rPr>
        <w:t>:</w:t>
      </w:r>
      <w:proofErr w:type="spellStart"/>
      <w:r w:rsidRPr="00F23A97">
        <w:rPr>
          <w:bCs/>
        </w:rPr>
        <w:t>Herskovits</w:t>
      </w:r>
      <w:proofErr w:type="spellEnd"/>
      <w:proofErr w:type="gramEnd"/>
      <w:r w:rsidRPr="00F23A97">
        <w:rPr>
          <w:bCs/>
        </w:rPr>
        <w:t xml:space="preserve"> Máris – Polonkai Mária). Debrecen, 1998. 7-17. </w:t>
      </w:r>
    </w:p>
    <w:p w:rsidR="002656D3" w:rsidRDefault="002656D3" w:rsidP="00F23A97">
      <w:pPr>
        <w:spacing w:line="360" w:lineRule="auto"/>
        <w:jc w:val="both"/>
        <w:rPr>
          <w:bCs/>
        </w:rPr>
      </w:pPr>
    </w:p>
    <w:p w:rsidR="002656D3" w:rsidRDefault="002656D3" w:rsidP="002656D3">
      <w:pPr>
        <w:spacing w:line="360" w:lineRule="auto"/>
        <w:rPr>
          <w:bCs/>
        </w:rPr>
      </w:pPr>
    </w:p>
    <w:p w:rsidR="00C57E88" w:rsidRDefault="00C57E88" w:rsidP="002656D3">
      <w:pPr>
        <w:spacing w:line="360" w:lineRule="auto"/>
        <w:rPr>
          <w:bCs/>
        </w:rPr>
      </w:pPr>
    </w:p>
    <w:p w:rsidR="00C57E88" w:rsidRDefault="00C57E88" w:rsidP="002656D3">
      <w:pPr>
        <w:spacing w:line="360" w:lineRule="auto"/>
        <w:rPr>
          <w:bCs/>
        </w:rPr>
      </w:pPr>
    </w:p>
    <w:p w:rsidR="002656D3" w:rsidRPr="00E1130D" w:rsidRDefault="00D67105" w:rsidP="002656D3">
      <w:pPr>
        <w:spacing w:line="360" w:lineRule="auto"/>
        <w:rPr>
          <w:b/>
          <w:bCs/>
        </w:rPr>
      </w:pPr>
      <w:r>
        <w:rPr>
          <w:b/>
          <w:bCs/>
        </w:rPr>
        <w:t>Nyíregyháza, 2022</w:t>
      </w:r>
      <w:r w:rsidR="002656D3" w:rsidRPr="00E1130D">
        <w:rPr>
          <w:b/>
          <w:bCs/>
        </w:rPr>
        <w:t xml:space="preserve">. </w:t>
      </w:r>
      <w:r w:rsidR="002656D3">
        <w:rPr>
          <w:b/>
          <w:bCs/>
        </w:rPr>
        <w:t>augusztus</w:t>
      </w:r>
      <w:r w:rsidR="002656D3" w:rsidRPr="00E1130D">
        <w:rPr>
          <w:b/>
          <w:bCs/>
        </w:rPr>
        <w:t xml:space="preserve"> 2</w:t>
      </w:r>
      <w:r>
        <w:rPr>
          <w:b/>
          <w:bCs/>
        </w:rPr>
        <w:t>9</w:t>
      </w:r>
      <w:r w:rsidR="002656D3" w:rsidRPr="00E1130D">
        <w:rPr>
          <w:b/>
          <w:bCs/>
        </w:rPr>
        <w:t>.</w:t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  <w:t xml:space="preserve">Dr. </w:t>
      </w:r>
      <w:proofErr w:type="spellStart"/>
      <w:r w:rsidR="002656D3" w:rsidRPr="00E1130D">
        <w:rPr>
          <w:b/>
          <w:bCs/>
        </w:rPr>
        <w:t>Szabó-Zsoldos</w:t>
      </w:r>
      <w:proofErr w:type="spellEnd"/>
      <w:r w:rsidR="002656D3" w:rsidRPr="00E1130D">
        <w:rPr>
          <w:b/>
          <w:bCs/>
        </w:rPr>
        <w:t xml:space="preserve"> Gábor</w:t>
      </w:r>
    </w:p>
    <w:p w:rsidR="002656D3" w:rsidRPr="00E1130D" w:rsidRDefault="002656D3" w:rsidP="002656D3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proofErr w:type="gramStart"/>
      <w:r w:rsidRPr="00E1130D">
        <w:rPr>
          <w:b/>
        </w:rPr>
        <w:t>adjunktus</w:t>
      </w:r>
      <w:proofErr w:type="gramEnd"/>
    </w:p>
    <w:p w:rsidR="004206AF" w:rsidRPr="009A4485" w:rsidRDefault="004206AF" w:rsidP="0045504F">
      <w:pPr>
        <w:jc w:val="both"/>
      </w:pPr>
    </w:p>
    <w:sectPr w:rsidR="004206AF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849"/>
    <w:rsid w:val="00042EE9"/>
    <w:rsid w:val="0008130D"/>
    <w:rsid w:val="00084869"/>
    <w:rsid w:val="00086551"/>
    <w:rsid w:val="00090EDD"/>
    <w:rsid w:val="000A6D30"/>
    <w:rsid w:val="000B2786"/>
    <w:rsid w:val="000C12F3"/>
    <w:rsid w:val="000C383D"/>
    <w:rsid w:val="000F1C60"/>
    <w:rsid w:val="000F6E2C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56D3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6318"/>
    <w:rsid w:val="00326582"/>
    <w:rsid w:val="00345524"/>
    <w:rsid w:val="003518F8"/>
    <w:rsid w:val="0035351B"/>
    <w:rsid w:val="003540CE"/>
    <w:rsid w:val="0037321B"/>
    <w:rsid w:val="003762E5"/>
    <w:rsid w:val="003B1770"/>
    <w:rsid w:val="003D2E44"/>
    <w:rsid w:val="0040160E"/>
    <w:rsid w:val="0040546B"/>
    <w:rsid w:val="004206AF"/>
    <w:rsid w:val="004371B6"/>
    <w:rsid w:val="004413F6"/>
    <w:rsid w:val="004457BD"/>
    <w:rsid w:val="0045504F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1440A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0594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53B7"/>
    <w:rsid w:val="00786B5D"/>
    <w:rsid w:val="00792D27"/>
    <w:rsid w:val="00793543"/>
    <w:rsid w:val="00795C92"/>
    <w:rsid w:val="007A2DCD"/>
    <w:rsid w:val="007B260A"/>
    <w:rsid w:val="007C23AD"/>
    <w:rsid w:val="008013D9"/>
    <w:rsid w:val="00801667"/>
    <w:rsid w:val="00801C02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E7DE9"/>
    <w:rsid w:val="00AF020B"/>
    <w:rsid w:val="00AF0F72"/>
    <w:rsid w:val="00B1365A"/>
    <w:rsid w:val="00B3063D"/>
    <w:rsid w:val="00B47D25"/>
    <w:rsid w:val="00B53332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54138"/>
    <w:rsid w:val="00C57E88"/>
    <w:rsid w:val="00C61BBD"/>
    <w:rsid w:val="00C65F48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67105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0952"/>
    <w:rsid w:val="00E9248B"/>
    <w:rsid w:val="00E97419"/>
    <w:rsid w:val="00EA6159"/>
    <w:rsid w:val="00EB204B"/>
    <w:rsid w:val="00EC0697"/>
    <w:rsid w:val="00ED5D72"/>
    <w:rsid w:val="00EE532E"/>
    <w:rsid w:val="00EE59B3"/>
    <w:rsid w:val="00EF5A91"/>
    <w:rsid w:val="00F00739"/>
    <w:rsid w:val="00F0169A"/>
    <w:rsid w:val="00F0523A"/>
    <w:rsid w:val="00F057CF"/>
    <w:rsid w:val="00F23A9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5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Felhasználó</cp:lastModifiedBy>
  <cp:revision>4</cp:revision>
  <dcterms:created xsi:type="dcterms:W3CDTF">2023-08-25T12:00:00Z</dcterms:created>
  <dcterms:modified xsi:type="dcterms:W3CDTF">2023-08-25T12:08:00Z</dcterms:modified>
</cp:coreProperties>
</file>