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8195" w14:textId="1EC5DB47" w:rsidR="004E27B9" w:rsidRDefault="004E27B9" w:rsidP="00522021">
      <w:pPr>
        <w:pStyle w:val="Cmsor1"/>
      </w:pPr>
      <w:r>
        <w:t>TRO800</w:t>
      </w:r>
      <w:r w:rsidR="002F700E">
        <w:t>4</w:t>
      </w:r>
      <w:r w:rsidR="00B5792C">
        <w:t>L</w:t>
      </w:r>
      <w:r>
        <w:t xml:space="preserve"> </w:t>
      </w:r>
      <w:r w:rsidR="002F700E">
        <w:t>Szemléltetés a</w:t>
      </w:r>
      <w:r>
        <w:t xml:space="preserve"> történelemtanítás</w:t>
      </w:r>
      <w:r w:rsidR="002F700E">
        <w:t>ban</w:t>
      </w:r>
    </w:p>
    <w:p w14:paraId="67645A7E" w14:textId="77777777" w:rsidR="004E27B9" w:rsidRDefault="004E27B9" w:rsidP="00042EE9">
      <w:pPr>
        <w:rPr>
          <w:b/>
          <w:sz w:val="28"/>
          <w:szCs w:val="28"/>
        </w:rPr>
      </w:pPr>
    </w:p>
    <w:p w14:paraId="22AF1DFF" w14:textId="4B85CF09" w:rsidR="00042EE9" w:rsidRPr="002C5D8C" w:rsidRDefault="00042EE9" w:rsidP="00522021">
      <w:pPr>
        <w:pStyle w:val="Alcm"/>
      </w:pPr>
      <w:r w:rsidRPr="002C5D8C">
        <w:t xml:space="preserve">Tantárgyi tematika és </w:t>
      </w:r>
      <w:r>
        <w:t xml:space="preserve">félévi </w:t>
      </w:r>
      <w:r w:rsidRPr="002C5D8C">
        <w:t>követelmény</w:t>
      </w:r>
      <w:r>
        <w:t>rendszer</w:t>
      </w:r>
    </w:p>
    <w:p w14:paraId="22AF1E00" w14:textId="77777777" w:rsidR="00042EE9" w:rsidRDefault="00042EE9" w:rsidP="001C1527">
      <w:pPr>
        <w:ind w:left="709" w:hanging="699"/>
        <w:rPr>
          <w:b/>
          <w:bCs/>
        </w:rPr>
      </w:pPr>
    </w:p>
    <w:p w14:paraId="1FE5BF62" w14:textId="77777777" w:rsidR="003A578F" w:rsidRDefault="003A578F" w:rsidP="003A578F">
      <w:pPr>
        <w:jc w:val="both"/>
        <w:rPr>
          <w:b/>
          <w:bCs/>
        </w:rPr>
      </w:pPr>
      <w:r w:rsidRPr="00051AAF">
        <w:t xml:space="preserve">A tantárgy elsajátításának célja, hogy a történelemtanári pályára készülő hallgatókat megismertesse a szemléltetés pedagógiai fontosságával és különböző tanórai és tanórán kívüli módszereivel, lehetőségeivel, és azzal, hogy a hagyományos és korszerű szemléltető eszközöket hogyan állítsák a történeti megismerés tanításának szolgálatába. Konkrét példák, képek, képregény és filmrészletek elemzésével megvizsgáljuk, hogyan törekedhet a tanár változatos szemléltetésre a történelem tanítása során, hogyan válogathat a rendelkezésre álló sok lehetőségből pedagógiai céljainak megfelelően, és hogyan törekedhet arra, hogy korhű történeti képzeteket alakítson ki a tanulókban az egyes korszakokról. </w:t>
      </w:r>
    </w:p>
    <w:p w14:paraId="2DAB4F84" w14:textId="77777777" w:rsidR="00623D39" w:rsidRDefault="00623D39" w:rsidP="001C1527">
      <w:pPr>
        <w:ind w:left="709" w:hanging="699"/>
        <w:rPr>
          <w:b/>
          <w:bCs/>
        </w:rPr>
      </w:pPr>
    </w:p>
    <w:p w14:paraId="22AF1E01" w14:textId="64EA5CB8" w:rsidR="001C1527" w:rsidRDefault="00ED082C" w:rsidP="001C1527">
      <w:pPr>
        <w:ind w:left="709" w:hanging="699"/>
        <w:rPr>
          <w:b/>
          <w:bCs/>
        </w:rPr>
      </w:pPr>
      <w:r>
        <w:rPr>
          <w:b/>
          <w:bCs/>
        </w:rPr>
        <w:t>Tantárgyi</w:t>
      </w:r>
      <w:r w:rsidR="001C1527">
        <w:rPr>
          <w:b/>
          <w:bCs/>
        </w:rPr>
        <w:t xml:space="preserve"> tematika</w:t>
      </w:r>
      <w:r w:rsidR="00CC0873">
        <w:rPr>
          <w:b/>
          <w:bCs/>
        </w:rPr>
        <w:t xml:space="preserve"> </w:t>
      </w:r>
      <w:r w:rsidR="00CC0873">
        <w:rPr>
          <w:b/>
          <w:bCs/>
        </w:rPr>
        <w:t>(a konzultációs alkalom tematikája)</w:t>
      </w:r>
      <w:r w:rsidR="001C1527">
        <w:rPr>
          <w:b/>
          <w:bCs/>
        </w:rPr>
        <w:t>:</w:t>
      </w:r>
    </w:p>
    <w:tbl>
      <w:tblPr>
        <w:tblStyle w:val="Tblzategyszer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9316E" w14:paraId="610C96AB" w14:textId="77777777" w:rsidTr="00B70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4B5371" w14:textId="6463B00B" w:rsidR="0089316E" w:rsidRPr="0089316E" w:rsidRDefault="0089316E" w:rsidP="0089316E">
            <w:pPr>
              <w:pStyle w:val="Listaszerbekezds"/>
              <w:numPr>
                <w:ilvl w:val="0"/>
                <w:numId w:val="31"/>
              </w:numPr>
            </w:pPr>
          </w:p>
        </w:tc>
        <w:tc>
          <w:tcPr>
            <w:tcW w:w="7366" w:type="dxa"/>
          </w:tcPr>
          <w:p w14:paraId="07CD10DD" w14:textId="1761B2D7" w:rsidR="0089316E" w:rsidRPr="00B704F2" w:rsidRDefault="00705CE5" w:rsidP="00893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704F2">
              <w:rPr>
                <w:b w:val="0"/>
              </w:rPr>
              <w:t xml:space="preserve">Szervezési feladatok, a kurzus teljesítésének módja, </w:t>
            </w:r>
            <w:r w:rsidR="00DF1831" w:rsidRPr="00B704F2">
              <w:rPr>
                <w:b w:val="0"/>
              </w:rPr>
              <w:t>a félévi követelmények egyeztetése</w:t>
            </w:r>
            <w:r w:rsidR="001B46B3" w:rsidRPr="001B46B3">
              <w:rPr>
                <w:b w:val="0"/>
              </w:rPr>
              <w:t xml:space="preserve">. </w:t>
            </w:r>
            <w:r w:rsidR="001B46B3" w:rsidRPr="001B46B3">
              <w:rPr>
                <w:b w:val="0"/>
              </w:rPr>
              <w:t>A beadandók és az értékelés módjának megbeszélése, az ütemezés és a határidők egyeztetése</w:t>
            </w:r>
          </w:p>
        </w:tc>
      </w:tr>
      <w:tr w:rsidR="0089316E" w14:paraId="2FCD2D94" w14:textId="77777777" w:rsidTr="00B70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D9D5148" w14:textId="69CABE82" w:rsidR="0089316E" w:rsidRPr="003923A4" w:rsidRDefault="0089316E" w:rsidP="003923A4">
            <w:pPr>
              <w:pStyle w:val="Listaszerbekezds"/>
              <w:numPr>
                <w:ilvl w:val="0"/>
                <w:numId w:val="31"/>
              </w:numPr>
            </w:pPr>
          </w:p>
        </w:tc>
        <w:tc>
          <w:tcPr>
            <w:tcW w:w="7366" w:type="dxa"/>
          </w:tcPr>
          <w:p w14:paraId="17443C62" w14:textId="4438CA07" w:rsidR="0089316E" w:rsidRDefault="0019616D" w:rsidP="00893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Tanári magyarázat és szemléltetés. </w:t>
            </w:r>
            <w:r w:rsidR="00B86A8D">
              <w:rPr>
                <w:bCs/>
              </w:rPr>
              <w:t xml:space="preserve">Egy IKT-alapú példa: </w:t>
            </w:r>
            <w:proofErr w:type="spellStart"/>
            <w:r w:rsidR="00B86A8D">
              <w:rPr>
                <w:bCs/>
              </w:rPr>
              <w:t>Khan</w:t>
            </w:r>
            <w:proofErr w:type="spellEnd"/>
            <w:r w:rsidR="00B86A8D">
              <w:rPr>
                <w:bCs/>
              </w:rPr>
              <w:t xml:space="preserve"> </w:t>
            </w:r>
            <w:proofErr w:type="spellStart"/>
            <w:r w:rsidR="00B86A8D">
              <w:rPr>
                <w:bCs/>
              </w:rPr>
              <w:t>Academy</w:t>
            </w:r>
            <w:proofErr w:type="spellEnd"/>
          </w:p>
        </w:tc>
      </w:tr>
      <w:tr w:rsidR="0089316E" w14:paraId="0D7C8304" w14:textId="77777777" w:rsidTr="00B70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D5A6686" w14:textId="5A8729E1" w:rsidR="0089316E" w:rsidRPr="005457E8" w:rsidRDefault="0089316E" w:rsidP="005457E8">
            <w:pPr>
              <w:pStyle w:val="Listaszerbekezds"/>
              <w:numPr>
                <w:ilvl w:val="0"/>
                <w:numId w:val="31"/>
              </w:numPr>
            </w:pPr>
          </w:p>
        </w:tc>
        <w:tc>
          <w:tcPr>
            <w:tcW w:w="7366" w:type="dxa"/>
          </w:tcPr>
          <w:p w14:paraId="401C01C4" w14:textId="59335F1F" w:rsidR="0089316E" w:rsidRDefault="000345E5" w:rsidP="00893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 Nemzeti Köznevelési Portál </w:t>
            </w:r>
            <w:r w:rsidR="00F617A7">
              <w:rPr>
                <w:bCs/>
              </w:rPr>
              <w:t>szimulációs és szemléltető eszközei</w:t>
            </w:r>
          </w:p>
        </w:tc>
      </w:tr>
      <w:tr w:rsidR="0089316E" w14:paraId="582E2E63" w14:textId="77777777" w:rsidTr="00B70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CBAD683" w14:textId="41B7999C" w:rsidR="0089316E" w:rsidRPr="00E320CA" w:rsidRDefault="0089316E" w:rsidP="00E320CA">
            <w:pPr>
              <w:pStyle w:val="Listaszerbekezds"/>
              <w:numPr>
                <w:ilvl w:val="0"/>
                <w:numId w:val="31"/>
              </w:numPr>
            </w:pPr>
          </w:p>
        </w:tc>
        <w:tc>
          <w:tcPr>
            <w:tcW w:w="7366" w:type="dxa"/>
          </w:tcPr>
          <w:p w14:paraId="26C46A49" w14:textId="3CF93189" w:rsidR="0089316E" w:rsidRDefault="00153D95" w:rsidP="00893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Audiovizuális szemléltető eszközök I. Zanza.tv</w:t>
            </w:r>
          </w:p>
        </w:tc>
      </w:tr>
      <w:tr w:rsidR="0089316E" w14:paraId="5353485D" w14:textId="77777777" w:rsidTr="00B70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EB66AD2" w14:textId="5A757D57" w:rsidR="0089316E" w:rsidRPr="0004608C" w:rsidRDefault="0089316E" w:rsidP="0004608C">
            <w:pPr>
              <w:pStyle w:val="Listaszerbekezds"/>
              <w:numPr>
                <w:ilvl w:val="0"/>
                <w:numId w:val="31"/>
              </w:numPr>
            </w:pPr>
          </w:p>
        </w:tc>
        <w:tc>
          <w:tcPr>
            <w:tcW w:w="7366" w:type="dxa"/>
          </w:tcPr>
          <w:p w14:paraId="372CF8D8" w14:textId="6ED40B37" w:rsidR="0089316E" w:rsidRDefault="00153D95" w:rsidP="00893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Audiovizuális szemléltető eszközök II. </w:t>
            </w:r>
            <w:proofErr w:type="spellStart"/>
            <w:r>
              <w:rPr>
                <w:bCs/>
              </w:rPr>
              <w:t>Fortepan</w:t>
            </w:r>
            <w:proofErr w:type="spellEnd"/>
          </w:p>
        </w:tc>
      </w:tr>
    </w:tbl>
    <w:p w14:paraId="4BDE5865" w14:textId="77777777" w:rsidR="00322B20" w:rsidRDefault="00322B20" w:rsidP="009311D4">
      <w:pPr>
        <w:rPr>
          <w:b/>
          <w:bCs/>
        </w:rPr>
      </w:pPr>
    </w:p>
    <w:p w14:paraId="275D90C9" w14:textId="77777777" w:rsidR="00155617" w:rsidRPr="000B1122" w:rsidRDefault="00155617" w:rsidP="00155617">
      <w:pPr>
        <w:ind w:left="709" w:hanging="699"/>
      </w:pPr>
      <w:r w:rsidRPr="009A4485">
        <w:rPr>
          <w:b/>
          <w:bCs/>
        </w:rPr>
        <w:t>A foglalkozásokon történő részvétel</w:t>
      </w:r>
      <w:r>
        <w:rPr>
          <w:b/>
          <w:bCs/>
        </w:rPr>
        <w:t xml:space="preserve"> </w:t>
      </w:r>
      <w:r w:rsidRPr="000B1122">
        <w:t>tekintetében a Tanulmányi és Vizsgaszabályzat (</w:t>
      </w:r>
      <w:proofErr w:type="spellStart"/>
      <w:r w:rsidRPr="000B1122">
        <w:t>TVSz</w:t>
      </w:r>
      <w:proofErr w:type="spellEnd"/>
      <w:r w:rsidRPr="000B1122">
        <w:t>) az irányadó.</w:t>
      </w:r>
    </w:p>
    <w:p w14:paraId="22AF1E0A" w14:textId="77777777" w:rsidR="00A573A6" w:rsidRPr="009A4485" w:rsidRDefault="00A573A6"/>
    <w:p w14:paraId="22AF1E0B" w14:textId="46E6176E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2A1A90E0" w14:textId="77777777" w:rsidR="008F05E4" w:rsidRDefault="008F05E4" w:rsidP="008F05E4">
      <w:pPr>
        <w:spacing w:after="160" w:line="259" w:lineRule="auto"/>
        <w:rPr>
          <w:b/>
        </w:rPr>
      </w:pPr>
      <w:bookmarkStart w:id="0" w:name="_Hlk486263346"/>
      <w:r>
        <w:rPr>
          <w:b/>
        </w:rPr>
        <w:t>A gyakorlati jegy megszerzésének</w:t>
      </w:r>
      <w:r w:rsidRPr="00EF109E">
        <w:rPr>
          <w:b/>
        </w:rPr>
        <w:t xml:space="preserve"> feltétele</w:t>
      </w:r>
      <w:r w:rsidRPr="008F05E4">
        <w:rPr>
          <w:b/>
        </w:rPr>
        <w:t xml:space="preserve">: </w:t>
      </w:r>
      <w:r w:rsidR="00146BDD" w:rsidRPr="008F05E4">
        <w:t>A</w:t>
      </w:r>
      <w:r w:rsidR="006E095B" w:rsidRPr="008F05E4">
        <w:t xml:space="preserve"> NAT ill. az 5-8. osztályos kerettanterv alapján </w:t>
      </w:r>
      <w:r w:rsidR="00BF6537" w:rsidRPr="008F05E4">
        <w:t>v</w:t>
      </w:r>
      <w:r w:rsidR="00247D32" w:rsidRPr="008F05E4">
        <w:t>alamilyen – analóg vagy digitális – szemléltető vagy prezentációs anyag</w:t>
      </w:r>
      <w:r w:rsidR="00850BA2" w:rsidRPr="008F05E4">
        <w:t xml:space="preserve"> és az azt értelmező esszé</w:t>
      </w:r>
      <w:r w:rsidR="00247D32" w:rsidRPr="008F05E4">
        <w:t xml:space="preserve"> elkészítése</w:t>
      </w:r>
      <w:r w:rsidR="006E095B" w:rsidRPr="008F05E4">
        <w:t xml:space="preserve">. </w:t>
      </w:r>
      <w:bookmarkEnd w:id="0"/>
    </w:p>
    <w:p w14:paraId="72FD709F" w14:textId="23CDD2BE" w:rsidR="008150FF" w:rsidRPr="008F05E4" w:rsidRDefault="008150FF" w:rsidP="008F05E4">
      <w:pPr>
        <w:spacing w:after="160" w:line="259" w:lineRule="auto"/>
        <w:rPr>
          <w:b/>
        </w:rPr>
      </w:pPr>
      <w:r w:rsidRPr="008F05E4">
        <w:rPr>
          <w:iCs/>
          <w:u w:val="single"/>
        </w:rPr>
        <w:t>Az esszé formai követelményei</w:t>
      </w:r>
      <w:r w:rsidRPr="008F05E4">
        <w:rPr>
          <w:iCs/>
        </w:rPr>
        <w:t>: 3-5 oldal, másfeles sortávolság, 12-es Times New Roman betűméret, sorkizárt elrendezés.</w:t>
      </w:r>
    </w:p>
    <w:p w14:paraId="37631A42" w14:textId="3612B1C1" w:rsidR="008150FF" w:rsidRDefault="008150FF" w:rsidP="0008799E">
      <w:pPr>
        <w:jc w:val="both"/>
        <w:rPr>
          <w:b/>
          <w:bCs/>
          <w:i/>
        </w:rPr>
      </w:pPr>
      <w:r w:rsidRPr="0008799E">
        <w:rPr>
          <w:b/>
          <w:bCs/>
          <w:iCs/>
        </w:rPr>
        <w:t xml:space="preserve">A beadás módja: </w:t>
      </w:r>
      <w:r w:rsidRPr="0008799E">
        <w:rPr>
          <w:iCs/>
        </w:rPr>
        <w:t xml:space="preserve">az elkészült munkák elküldése a </w:t>
      </w:r>
      <w:hyperlink r:id="rId5" w:history="1">
        <w:r w:rsidRPr="0008799E">
          <w:rPr>
            <w:rStyle w:val="Hiperhivatkozs"/>
            <w:iCs/>
          </w:rPr>
          <w:t>buhaly.attila@nye.hu</w:t>
        </w:r>
      </w:hyperlink>
      <w:r w:rsidRPr="0008799E">
        <w:rPr>
          <w:iCs/>
        </w:rPr>
        <w:t xml:space="preserve"> címre, a tárgymezőben a „</w:t>
      </w:r>
      <w:r w:rsidR="0008799E">
        <w:rPr>
          <w:iCs/>
        </w:rPr>
        <w:t>Szemléltetés</w:t>
      </w:r>
      <w:r w:rsidRPr="0008799E">
        <w:rPr>
          <w:iCs/>
        </w:rPr>
        <w:t>” megjelöléssel.</w:t>
      </w:r>
    </w:p>
    <w:p w14:paraId="6FF324A6" w14:textId="75EDA0F3" w:rsidR="008150FF" w:rsidRPr="008F7D4C" w:rsidRDefault="008F7D4C" w:rsidP="008F7D4C">
      <w:pPr>
        <w:jc w:val="both"/>
        <w:rPr>
          <w:b/>
          <w:bCs/>
          <w:i/>
        </w:rPr>
      </w:pPr>
      <w:r w:rsidRPr="008F7D4C">
        <w:rPr>
          <w:b/>
          <w:bCs/>
          <w:iCs/>
        </w:rPr>
        <w:t>H</w:t>
      </w:r>
      <w:r w:rsidR="008150FF" w:rsidRPr="008F7D4C">
        <w:rPr>
          <w:b/>
          <w:bCs/>
          <w:iCs/>
        </w:rPr>
        <w:t>atárideje:</w:t>
      </w:r>
      <w:r w:rsidR="008150FF" w:rsidRPr="008F7D4C">
        <w:rPr>
          <w:b/>
          <w:bCs/>
          <w:i/>
        </w:rPr>
        <w:t xml:space="preserve"> </w:t>
      </w:r>
      <w:r w:rsidR="008150FF" w:rsidRPr="008F7D4C">
        <w:rPr>
          <w:b/>
        </w:rPr>
        <w:t>2024. május 25.</w:t>
      </w:r>
    </w:p>
    <w:p w14:paraId="0DCDDA12" w14:textId="2E046C1E" w:rsidR="00591491" w:rsidRDefault="00591491" w:rsidP="00591491">
      <w:pPr>
        <w:jc w:val="both"/>
      </w:pPr>
    </w:p>
    <w:p w14:paraId="7AB4921D" w14:textId="029E5326" w:rsidR="00591491" w:rsidRPr="00576827" w:rsidRDefault="00591491" w:rsidP="00591491">
      <w:pPr>
        <w:jc w:val="both"/>
        <w:rPr>
          <w:b/>
          <w:bCs/>
        </w:rPr>
      </w:pPr>
      <w:r w:rsidRPr="00576827">
        <w:rPr>
          <w:b/>
          <w:bCs/>
        </w:rPr>
        <w:t>Irodalomjegyzék, segédanyagok: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E811A3" w14:paraId="5052AAF0" w14:textId="77777777" w:rsidTr="005E43B1">
        <w:tc>
          <w:tcPr>
            <w:tcW w:w="3402" w:type="dxa"/>
          </w:tcPr>
          <w:p w14:paraId="34E414A2" w14:textId="307CE4B0" w:rsidR="00E811A3" w:rsidRDefault="00E811A3" w:rsidP="002959D3">
            <w:r>
              <w:t>NAT 2020</w:t>
            </w:r>
          </w:p>
        </w:tc>
        <w:tc>
          <w:tcPr>
            <w:tcW w:w="5660" w:type="dxa"/>
          </w:tcPr>
          <w:p w14:paraId="43E1BD46" w14:textId="77777777" w:rsidR="00E811A3" w:rsidRDefault="006D0676" w:rsidP="002959D3">
            <w:r>
              <w:t>A Magyar Közlöny 2020. január 31-I (17.) száma; 5/2020. (I. 31.) Korm. rendelet</w:t>
            </w:r>
          </w:p>
          <w:p w14:paraId="2CF8654B" w14:textId="722375E5" w:rsidR="006D0676" w:rsidRDefault="00000000" w:rsidP="002959D3">
            <w:hyperlink r:id="rId6" w:history="1">
              <w:r w:rsidR="006D0676">
                <w:rPr>
                  <w:rStyle w:val="Hiperhivatkozs"/>
                </w:rPr>
                <w:t>Magyar Közlöny (magyarkozlony.hu)</w:t>
              </w:r>
            </w:hyperlink>
          </w:p>
        </w:tc>
      </w:tr>
      <w:tr w:rsidR="00E811A3" w14:paraId="03487528" w14:textId="77777777" w:rsidTr="005E43B1">
        <w:tc>
          <w:tcPr>
            <w:tcW w:w="3402" w:type="dxa"/>
          </w:tcPr>
          <w:p w14:paraId="0E7497FA" w14:textId="355FCFD1" w:rsidR="00E811A3" w:rsidRDefault="00EF5A13" w:rsidP="002959D3">
            <w:r w:rsidRPr="00EF5A13">
              <w:t>Kerettanterv az általános iskola 5–8. évfolyama számára</w:t>
            </w:r>
          </w:p>
        </w:tc>
        <w:tc>
          <w:tcPr>
            <w:tcW w:w="5660" w:type="dxa"/>
          </w:tcPr>
          <w:p w14:paraId="29F6FCAE" w14:textId="2BB5E396" w:rsidR="00E811A3" w:rsidRDefault="00000000" w:rsidP="002959D3">
            <w:hyperlink r:id="rId7" w:history="1">
              <w:r w:rsidR="00B266E9">
                <w:rPr>
                  <w:rStyle w:val="Hiperhivatkozs"/>
                </w:rPr>
                <w:t>Oktatási Hivatal (oktatas.hu)</w:t>
              </w:r>
            </w:hyperlink>
          </w:p>
        </w:tc>
      </w:tr>
    </w:tbl>
    <w:p w14:paraId="5498032B" w14:textId="547A56C9" w:rsidR="005B18D2" w:rsidRDefault="006510CA" w:rsidP="002959D3">
      <w:r>
        <w:t>Zanza.tv</w:t>
      </w:r>
      <w:r w:rsidR="008C4348">
        <w:t xml:space="preserve"> – </w:t>
      </w:r>
      <w:hyperlink r:id="rId8" w:history="1">
        <w:r w:rsidR="008C4348" w:rsidRPr="0008422F">
          <w:rPr>
            <w:rStyle w:val="Hiperhivatkozs"/>
          </w:rPr>
          <w:t>www.zanza.tv</w:t>
        </w:r>
      </w:hyperlink>
      <w:r w:rsidR="008C4348">
        <w:t xml:space="preserve"> </w:t>
      </w:r>
    </w:p>
    <w:p w14:paraId="746030C9" w14:textId="01EB1DE0" w:rsidR="008C4348" w:rsidRDefault="008C4348" w:rsidP="002959D3">
      <w:r>
        <w:t xml:space="preserve">Nemzeti Köznevelési portál – </w:t>
      </w:r>
      <w:hyperlink r:id="rId9" w:history="1">
        <w:r w:rsidRPr="0008422F">
          <w:rPr>
            <w:rStyle w:val="Hiperhivatkozs"/>
          </w:rPr>
          <w:t>www.nkp.hu</w:t>
        </w:r>
      </w:hyperlink>
      <w:r>
        <w:t xml:space="preserve"> </w:t>
      </w:r>
    </w:p>
    <w:p w14:paraId="33E5D771" w14:textId="40694E8A" w:rsidR="008C4348" w:rsidRDefault="00C41BE0" w:rsidP="002959D3">
      <w:proofErr w:type="spellStart"/>
      <w:r>
        <w:t>Khan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– </w:t>
      </w:r>
      <w:hyperlink r:id="rId10" w:history="1">
        <w:r w:rsidRPr="0008422F">
          <w:rPr>
            <w:rStyle w:val="Hiperhivatkozs"/>
          </w:rPr>
          <w:t>www.khanacademy.com</w:t>
        </w:r>
      </w:hyperlink>
      <w:r>
        <w:t xml:space="preserve"> </w:t>
      </w:r>
    </w:p>
    <w:p w14:paraId="6C6F45B0" w14:textId="77777777" w:rsidR="006510CA" w:rsidRDefault="006510CA" w:rsidP="002959D3"/>
    <w:p w14:paraId="52BAAAEF" w14:textId="7A1A0E00" w:rsidR="00760371" w:rsidRDefault="00727BB2" w:rsidP="000A5167">
      <w:pPr>
        <w:pStyle w:val="Listaszerbekezds"/>
        <w:numPr>
          <w:ilvl w:val="0"/>
          <w:numId w:val="32"/>
        </w:numPr>
        <w:jc w:val="both"/>
      </w:pPr>
      <w:r>
        <w:lastRenderedPageBreak/>
        <w:t xml:space="preserve">Bernáth János (szerk.): A történelem tanítása – gyakorlatok a történelemtanítás módszertanából. </w:t>
      </w:r>
      <w:r w:rsidR="00134928">
        <w:t>Bp., Nemzeti Tankönyvkiadó, 1997.</w:t>
      </w:r>
    </w:p>
    <w:p w14:paraId="1E176228" w14:textId="5F72B90C" w:rsidR="00EB3921" w:rsidRDefault="00EB3921" w:rsidP="000A5167">
      <w:pPr>
        <w:pStyle w:val="Listaszerbekezds"/>
        <w:numPr>
          <w:ilvl w:val="0"/>
          <w:numId w:val="32"/>
        </w:numPr>
        <w:jc w:val="both"/>
      </w:pPr>
      <w:r>
        <w:t xml:space="preserve">F. Dárdai Ágnes: </w:t>
      </w:r>
      <w:r w:rsidR="00941F29">
        <w:t>A problémaorientált történelemtanítás koncepciója. Új Pedagógiai Szemle 57, 2007/</w:t>
      </w:r>
      <w:r w:rsidR="00661F5B">
        <w:t>11. 49-59.</w:t>
      </w:r>
    </w:p>
    <w:p w14:paraId="21F4C944" w14:textId="72DCDD01" w:rsidR="00F80BAD" w:rsidRDefault="00F80BAD" w:rsidP="000A5167">
      <w:pPr>
        <w:pStyle w:val="Listaszerbekezds"/>
        <w:numPr>
          <w:ilvl w:val="0"/>
          <w:numId w:val="32"/>
        </w:numPr>
        <w:jc w:val="both"/>
      </w:pPr>
      <w:r>
        <w:t xml:space="preserve">Kaposi József: Széljegyzetek </w:t>
      </w:r>
      <w:r w:rsidR="00D91F9B">
        <w:t>a történelemtanítás gyakorlatának alakulásáról. Új Pedagógiai Szemle</w:t>
      </w:r>
      <w:r w:rsidR="00F30F1E">
        <w:t xml:space="preserve"> 60, 2010/3-4. 69-92.</w:t>
      </w:r>
    </w:p>
    <w:p w14:paraId="641C03F3" w14:textId="50AA813C" w:rsidR="009424D6" w:rsidRDefault="009424D6" w:rsidP="000A5167">
      <w:pPr>
        <w:pStyle w:val="Listaszerbekezds"/>
        <w:numPr>
          <w:ilvl w:val="0"/>
          <w:numId w:val="32"/>
        </w:numPr>
        <w:jc w:val="both"/>
      </w:pPr>
      <w:r>
        <w:t>Katona András (szerk.): A történelemtanítás gyakorlata. Budapest, 2000</w:t>
      </w:r>
      <w:r w:rsidR="00134928">
        <w:t>.</w:t>
      </w:r>
    </w:p>
    <w:p w14:paraId="63272F6A" w14:textId="020B1919" w:rsidR="00591491" w:rsidRDefault="00591491" w:rsidP="000A5167">
      <w:pPr>
        <w:pStyle w:val="Listaszerbekezds"/>
        <w:numPr>
          <w:ilvl w:val="0"/>
          <w:numId w:val="32"/>
        </w:numPr>
        <w:jc w:val="both"/>
      </w:pPr>
      <w:proofErr w:type="spellStart"/>
      <w:r>
        <w:t>Knausz</w:t>
      </w:r>
      <w:proofErr w:type="spellEnd"/>
      <w:r>
        <w:t xml:space="preserve"> Imre (szerk.): Az évszámokon innen és túl... Megújuló történelemtanítás. Műszaki Könyvkiadó, Budapest, 2001.</w:t>
      </w:r>
    </w:p>
    <w:p w14:paraId="14C06EC7" w14:textId="18ACB433" w:rsidR="00591491" w:rsidRDefault="00591491" w:rsidP="000A5167">
      <w:pPr>
        <w:pStyle w:val="Listaszerbekezds"/>
        <w:numPr>
          <w:ilvl w:val="0"/>
          <w:numId w:val="32"/>
        </w:numPr>
        <w:jc w:val="both"/>
      </w:pPr>
      <w:r>
        <w:t>Kovács István – Kovács Istvánné – Óbis Hajnalka: A változó történelemoktatás. Debreceni Egyetemi Kiadó, 2015</w:t>
      </w:r>
      <w:r w:rsidR="00F30F1E">
        <w:t>.</w:t>
      </w:r>
    </w:p>
    <w:p w14:paraId="3489B988" w14:textId="47A17EFF" w:rsidR="002D382F" w:rsidRDefault="002D382F" w:rsidP="000A5167">
      <w:pPr>
        <w:pStyle w:val="Listaszerbekezds"/>
        <w:numPr>
          <w:ilvl w:val="0"/>
          <w:numId w:val="32"/>
        </w:numPr>
        <w:jc w:val="both"/>
      </w:pPr>
      <w:proofErr w:type="spellStart"/>
      <w:r w:rsidRPr="002D382F">
        <w:t>Porcsalmy</w:t>
      </w:r>
      <w:proofErr w:type="spellEnd"/>
      <w:r w:rsidRPr="002D382F">
        <w:t xml:space="preserve"> János: Eszközsorozatok a történelem-tanításhoz, Tankönyvkiadó, B</w:t>
      </w:r>
      <w:r w:rsidR="00A320BB">
        <w:t>p.</w:t>
      </w:r>
      <w:r w:rsidRPr="002D382F">
        <w:t>, 1981</w:t>
      </w:r>
      <w:r w:rsidR="00A320BB">
        <w:t>.</w:t>
      </w:r>
    </w:p>
    <w:p w14:paraId="0EE87881" w14:textId="1D194EA8" w:rsidR="00591491" w:rsidRDefault="00591491" w:rsidP="000A5167">
      <w:pPr>
        <w:pStyle w:val="Listaszerbekezds"/>
        <w:numPr>
          <w:ilvl w:val="0"/>
          <w:numId w:val="32"/>
        </w:numPr>
      </w:pPr>
      <w:r>
        <w:t xml:space="preserve">Történelemtanítás. Online didaktikai folyóirat: </w:t>
      </w:r>
      <w:hyperlink r:id="rId11" w:history="1">
        <w:r w:rsidR="00576827" w:rsidRPr="007F019B">
          <w:rPr>
            <w:rStyle w:val="Hiperhivatkozs"/>
          </w:rPr>
          <w:t>http://www.folyoirat.tortenelemtanitas.hu/</w:t>
        </w:r>
      </w:hyperlink>
      <w:r w:rsidR="00576827">
        <w:t xml:space="preserve"> </w:t>
      </w:r>
    </w:p>
    <w:p w14:paraId="34EA27A7" w14:textId="425F8315" w:rsidR="00472DB7" w:rsidRDefault="00472DB7" w:rsidP="000A5167">
      <w:pPr>
        <w:pStyle w:val="Listaszerbekezds"/>
        <w:numPr>
          <w:ilvl w:val="0"/>
          <w:numId w:val="32"/>
        </w:numPr>
        <w:jc w:val="both"/>
      </w:pPr>
      <w:r>
        <w:t xml:space="preserve">V. Molnár László: </w:t>
      </w:r>
      <w:r w:rsidR="00B83036">
        <w:t>Történelemmetodikai műhelytanulmányok. Bp., Tárogató, 1996.</w:t>
      </w:r>
    </w:p>
    <w:p w14:paraId="22AF1E1C" w14:textId="00AE8229" w:rsidR="009638AC" w:rsidRDefault="009638AC" w:rsidP="002959D3">
      <w:pPr>
        <w:rPr>
          <w:sz w:val="22"/>
          <w:szCs w:val="22"/>
        </w:rPr>
      </w:pPr>
    </w:p>
    <w:p w14:paraId="41C3FE11" w14:textId="16F69B3C" w:rsidR="00B266E9" w:rsidRDefault="00B266E9" w:rsidP="002959D3">
      <w:pPr>
        <w:rPr>
          <w:sz w:val="22"/>
          <w:szCs w:val="22"/>
        </w:rPr>
      </w:pPr>
    </w:p>
    <w:p w14:paraId="0DAE0F90" w14:textId="6997B4B8" w:rsidR="00B266E9" w:rsidRDefault="00B266E9" w:rsidP="002959D3">
      <w:pPr>
        <w:rPr>
          <w:sz w:val="22"/>
          <w:szCs w:val="22"/>
        </w:rPr>
      </w:pPr>
    </w:p>
    <w:p w14:paraId="516A511F" w14:textId="7FF50226" w:rsidR="00B266E9" w:rsidRDefault="00B266E9" w:rsidP="002959D3">
      <w:pPr>
        <w:rPr>
          <w:sz w:val="22"/>
          <w:szCs w:val="22"/>
        </w:rPr>
      </w:pPr>
      <w:r>
        <w:rPr>
          <w:sz w:val="22"/>
          <w:szCs w:val="22"/>
        </w:rPr>
        <w:t xml:space="preserve">Dr. Buhály Attila </w:t>
      </w:r>
      <w:proofErr w:type="spellStart"/>
      <w:r>
        <w:rPr>
          <w:sz w:val="22"/>
          <w:szCs w:val="22"/>
        </w:rPr>
        <w:t>sk</w:t>
      </w:r>
      <w:proofErr w:type="spellEnd"/>
      <w:r>
        <w:rPr>
          <w:sz w:val="22"/>
          <w:szCs w:val="22"/>
        </w:rPr>
        <w:t>.</w:t>
      </w:r>
    </w:p>
    <w:p w14:paraId="22AF1E1D" w14:textId="3BE8FB6A" w:rsidR="001D1BDA" w:rsidRDefault="008F7D4C" w:rsidP="00A9383F">
      <w:pPr>
        <w:rPr>
          <w:sz w:val="22"/>
          <w:szCs w:val="22"/>
        </w:rPr>
      </w:pPr>
      <w:r>
        <w:rPr>
          <w:sz w:val="22"/>
          <w:szCs w:val="22"/>
        </w:rPr>
        <w:t>2024. 02. 05.</w:t>
      </w:r>
    </w:p>
    <w:p w14:paraId="0F6E58DB" w14:textId="77777777" w:rsidR="00E9351E" w:rsidRPr="00A9383F" w:rsidRDefault="00E9351E" w:rsidP="00A9383F">
      <w:pPr>
        <w:rPr>
          <w:sz w:val="22"/>
          <w:szCs w:val="22"/>
        </w:rPr>
      </w:pPr>
    </w:p>
    <w:sectPr w:rsidR="00E9351E" w:rsidRPr="00A9383F" w:rsidSect="00F14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1A53F91"/>
    <w:multiLevelType w:val="hybridMultilevel"/>
    <w:tmpl w:val="F7228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1D67A35"/>
    <w:multiLevelType w:val="hybridMultilevel"/>
    <w:tmpl w:val="51626DD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285850">
    <w:abstractNumId w:val="28"/>
  </w:num>
  <w:num w:numId="2" w16cid:durableId="2013754711">
    <w:abstractNumId w:val="3"/>
  </w:num>
  <w:num w:numId="3" w16cid:durableId="787504725">
    <w:abstractNumId w:val="17"/>
  </w:num>
  <w:num w:numId="4" w16cid:durableId="1726172496">
    <w:abstractNumId w:val="19"/>
  </w:num>
  <w:num w:numId="5" w16cid:durableId="940259376">
    <w:abstractNumId w:val="0"/>
  </w:num>
  <w:num w:numId="6" w16cid:durableId="494415505">
    <w:abstractNumId w:val="13"/>
  </w:num>
  <w:num w:numId="7" w16cid:durableId="1616596620">
    <w:abstractNumId w:val="6"/>
  </w:num>
  <w:num w:numId="8" w16cid:durableId="1018503903">
    <w:abstractNumId w:val="21"/>
  </w:num>
  <w:num w:numId="9" w16cid:durableId="1965186452">
    <w:abstractNumId w:val="7"/>
  </w:num>
  <w:num w:numId="10" w16cid:durableId="375391750">
    <w:abstractNumId w:val="18"/>
  </w:num>
  <w:num w:numId="11" w16cid:durableId="1353845781">
    <w:abstractNumId w:val="22"/>
  </w:num>
  <w:num w:numId="12" w16cid:durableId="611402783">
    <w:abstractNumId w:val="26"/>
  </w:num>
  <w:num w:numId="13" w16cid:durableId="1968774189">
    <w:abstractNumId w:val="31"/>
  </w:num>
  <w:num w:numId="14" w16cid:durableId="1681932662">
    <w:abstractNumId w:val="10"/>
  </w:num>
  <w:num w:numId="15" w16cid:durableId="1911845042">
    <w:abstractNumId w:val="12"/>
  </w:num>
  <w:num w:numId="16" w16cid:durableId="1173304369">
    <w:abstractNumId w:val="4"/>
  </w:num>
  <w:num w:numId="17" w16cid:durableId="240675646">
    <w:abstractNumId w:val="1"/>
  </w:num>
  <w:num w:numId="18" w16cid:durableId="2100324650">
    <w:abstractNumId w:val="23"/>
  </w:num>
  <w:num w:numId="19" w16cid:durableId="1597134553">
    <w:abstractNumId w:val="24"/>
  </w:num>
  <w:num w:numId="20" w16cid:durableId="1472744606">
    <w:abstractNumId w:val="8"/>
  </w:num>
  <w:num w:numId="21" w16cid:durableId="187135705">
    <w:abstractNumId w:val="2"/>
  </w:num>
  <w:num w:numId="22" w16cid:durableId="813915757">
    <w:abstractNumId w:val="27"/>
  </w:num>
  <w:num w:numId="23" w16cid:durableId="215358737">
    <w:abstractNumId w:val="15"/>
  </w:num>
  <w:num w:numId="24" w16cid:durableId="1610119886">
    <w:abstractNumId w:val="16"/>
  </w:num>
  <w:num w:numId="25" w16cid:durableId="248581771">
    <w:abstractNumId w:val="20"/>
  </w:num>
  <w:num w:numId="26" w16cid:durableId="713233251">
    <w:abstractNumId w:val="14"/>
  </w:num>
  <w:num w:numId="27" w16cid:durableId="382799343">
    <w:abstractNumId w:val="9"/>
  </w:num>
  <w:num w:numId="28" w16cid:durableId="1319579363">
    <w:abstractNumId w:val="5"/>
  </w:num>
  <w:num w:numId="29" w16cid:durableId="1841774171">
    <w:abstractNumId w:val="30"/>
  </w:num>
  <w:num w:numId="30" w16cid:durableId="452020835">
    <w:abstractNumId w:val="11"/>
  </w:num>
  <w:num w:numId="31" w16cid:durableId="547763950">
    <w:abstractNumId w:val="25"/>
  </w:num>
  <w:num w:numId="32" w16cid:durableId="51886190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011AB"/>
    <w:rsid w:val="0000179A"/>
    <w:rsid w:val="00003513"/>
    <w:rsid w:val="000105F2"/>
    <w:rsid w:val="000149B2"/>
    <w:rsid w:val="00016A90"/>
    <w:rsid w:val="0002209D"/>
    <w:rsid w:val="0002773C"/>
    <w:rsid w:val="000345E5"/>
    <w:rsid w:val="00042EE9"/>
    <w:rsid w:val="00044533"/>
    <w:rsid w:val="0004608C"/>
    <w:rsid w:val="000524A1"/>
    <w:rsid w:val="00056136"/>
    <w:rsid w:val="00061D59"/>
    <w:rsid w:val="0008130D"/>
    <w:rsid w:val="00084869"/>
    <w:rsid w:val="0008799E"/>
    <w:rsid w:val="00090EDD"/>
    <w:rsid w:val="00091F46"/>
    <w:rsid w:val="000A5167"/>
    <w:rsid w:val="000B2786"/>
    <w:rsid w:val="000C12F3"/>
    <w:rsid w:val="000C383D"/>
    <w:rsid w:val="000C5EF3"/>
    <w:rsid w:val="000F1C60"/>
    <w:rsid w:val="00134928"/>
    <w:rsid w:val="001364E0"/>
    <w:rsid w:val="00142AC0"/>
    <w:rsid w:val="00146BDD"/>
    <w:rsid w:val="00152E91"/>
    <w:rsid w:val="00153D95"/>
    <w:rsid w:val="00155617"/>
    <w:rsid w:val="00162D62"/>
    <w:rsid w:val="00171ECD"/>
    <w:rsid w:val="0017407D"/>
    <w:rsid w:val="001764F1"/>
    <w:rsid w:val="0018482B"/>
    <w:rsid w:val="00195A56"/>
    <w:rsid w:val="0019616D"/>
    <w:rsid w:val="0019650F"/>
    <w:rsid w:val="001A342B"/>
    <w:rsid w:val="001A57DF"/>
    <w:rsid w:val="001B46B3"/>
    <w:rsid w:val="001C1527"/>
    <w:rsid w:val="001C2CB9"/>
    <w:rsid w:val="001D1A07"/>
    <w:rsid w:val="001D1BDA"/>
    <w:rsid w:val="001E14F0"/>
    <w:rsid w:val="002004A2"/>
    <w:rsid w:val="00205248"/>
    <w:rsid w:val="002055BB"/>
    <w:rsid w:val="00215497"/>
    <w:rsid w:val="002204F9"/>
    <w:rsid w:val="002266EF"/>
    <w:rsid w:val="00233984"/>
    <w:rsid w:val="00247D32"/>
    <w:rsid w:val="00247D90"/>
    <w:rsid w:val="00257502"/>
    <w:rsid w:val="002614B2"/>
    <w:rsid w:val="002810BC"/>
    <w:rsid w:val="00294D32"/>
    <w:rsid w:val="002959D3"/>
    <w:rsid w:val="002B579A"/>
    <w:rsid w:val="002B7295"/>
    <w:rsid w:val="002C119A"/>
    <w:rsid w:val="002C2F97"/>
    <w:rsid w:val="002C3F38"/>
    <w:rsid w:val="002C5D8C"/>
    <w:rsid w:val="002D382F"/>
    <w:rsid w:val="002E2387"/>
    <w:rsid w:val="002F4EA6"/>
    <w:rsid w:val="002F700E"/>
    <w:rsid w:val="00300609"/>
    <w:rsid w:val="0031065F"/>
    <w:rsid w:val="003176A9"/>
    <w:rsid w:val="00320821"/>
    <w:rsid w:val="00322B20"/>
    <w:rsid w:val="00326318"/>
    <w:rsid w:val="00326582"/>
    <w:rsid w:val="00332C87"/>
    <w:rsid w:val="003423D7"/>
    <w:rsid w:val="003518F8"/>
    <w:rsid w:val="0035351B"/>
    <w:rsid w:val="003540CE"/>
    <w:rsid w:val="00354C0D"/>
    <w:rsid w:val="003762E5"/>
    <w:rsid w:val="00384D27"/>
    <w:rsid w:val="003923A4"/>
    <w:rsid w:val="003A578F"/>
    <w:rsid w:val="003B1770"/>
    <w:rsid w:val="003C1748"/>
    <w:rsid w:val="003C3958"/>
    <w:rsid w:val="003C4231"/>
    <w:rsid w:val="003D2E44"/>
    <w:rsid w:val="003E6B15"/>
    <w:rsid w:val="0040160E"/>
    <w:rsid w:val="00401C90"/>
    <w:rsid w:val="004038CC"/>
    <w:rsid w:val="0040546B"/>
    <w:rsid w:val="0040710C"/>
    <w:rsid w:val="00407B1E"/>
    <w:rsid w:val="004171B7"/>
    <w:rsid w:val="00417CF8"/>
    <w:rsid w:val="00440BAD"/>
    <w:rsid w:val="00444678"/>
    <w:rsid w:val="004457BD"/>
    <w:rsid w:val="00467D18"/>
    <w:rsid w:val="00472DB7"/>
    <w:rsid w:val="00475720"/>
    <w:rsid w:val="0048707C"/>
    <w:rsid w:val="00487802"/>
    <w:rsid w:val="00491A2D"/>
    <w:rsid w:val="004A01C0"/>
    <w:rsid w:val="004A2050"/>
    <w:rsid w:val="004B1AC8"/>
    <w:rsid w:val="004E27B9"/>
    <w:rsid w:val="004E5D78"/>
    <w:rsid w:val="004F76B1"/>
    <w:rsid w:val="0050155C"/>
    <w:rsid w:val="005067D6"/>
    <w:rsid w:val="00520B3B"/>
    <w:rsid w:val="00522021"/>
    <w:rsid w:val="00524AFF"/>
    <w:rsid w:val="00537E1B"/>
    <w:rsid w:val="00540E2B"/>
    <w:rsid w:val="005457E8"/>
    <w:rsid w:val="005502A0"/>
    <w:rsid w:val="00576827"/>
    <w:rsid w:val="005824A4"/>
    <w:rsid w:val="00582941"/>
    <w:rsid w:val="00591491"/>
    <w:rsid w:val="0059491C"/>
    <w:rsid w:val="005A69F6"/>
    <w:rsid w:val="005B18D2"/>
    <w:rsid w:val="005D1418"/>
    <w:rsid w:val="005D2271"/>
    <w:rsid w:val="005E43B1"/>
    <w:rsid w:val="005F09B6"/>
    <w:rsid w:val="005F3F69"/>
    <w:rsid w:val="006002CF"/>
    <w:rsid w:val="00600FE4"/>
    <w:rsid w:val="0060444C"/>
    <w:rsid w:val="0061083C"/>
    <w:rsid w:val="00615DFA"/>
    <w:rsid w:val="00620949"/>
    <w:rsid w:val="00622333"/>
    <w:rsid w:val="00623D39"/>
    <w:rsid w:val="00645546"/>
    <w:rsid w:val="006510CA"/>
    <w:rsid w:val="0065350F"/>
    <w:rsid w:val="00661F5B"/>
    <w:rsid w:val="00670416"/>
    <w:rsid w:val="00675077"/>
    <w:rsid w:val="00676347"/>
    <w:rsid w:val="00681210"/>
    <w:rsid w:val="00694B8B"/>
    <w:rsid w:val="00697134"/>
    <w:rsid w:val="006A6328"/>
    <w:rsid w:val="006A7E72"/>
    <w:rsid w:val="006C3AA0"/>
    <w:rsid w:val="006C71C5"/>
    <w:rsid w:val="006D0676"/>
    <w:rsid w:val="006E020F"/>
    <w:rsid w:val="006E095B"/>
    <w:rsid w:val="006E2349"/>
    <w:rsid w:val="006F3F04"/>
    <w:rsid w:val="006F4924"/>
    <w:rsid w:val="00705CE5"/>
    <w:rsid w:val="00710BBC"/>
    <w:rsid w:val="007203D7"/>
    <w:rsid w:val="00724F56"/>
    <w:rsid w:val="00727BB2"/>
    <w:rsid w:val="00743E7F"/>
    <w:rsid w:val="00752579"/>
    <w:rsid w:val="007561CC"/>
    <w:rsid w:val="00760371"/>
    <w:rsid w:val="0076368B"/>
    <w:rsid w:val="0076379B"/>
    <w:rsid w:val="00763BAC"/>
    <w:rsid w:val="00765BC4"/>
    <w:rsid w:val="007701DC"/>
    <w:rsid w:val="0077179F"/>
    <w:rsid w:val="007743DD"/>
    <w:rsid w:val="007755F2"/>
    <w:rsid w:val="00777B96"/>
    <w:rsid w:val="007863DC"/>
    <w:rsid w:val="00793543"/>
    <w:rsid w:val="00793A0A"/>
    <w:rsid w:val="00795C92"/>
    <w:rsid w:val="007B260A"/>
    <w:rsid w:val="007C23AD"/>
    <w:rsid w:val="007E34A9"/>
    <w:rsid w:val="00801667"/>
    <w:rsid w:val="008046E8"/>
    <w:rsid w:val="008150FF"/>
    <w:rsid w:val="00826181"/>
    <w:rsid w:val="0084193D"/>
    <w:rsid w:val="008422BE"/>
    <w:rsid w:val="008462E7"/>
    <w:rsid w:val="00847EF8"/>
    <w:rsid w:val="00850BA2"/>
    <w:rsid w:val="00851C9A"/>
    <w:rsid w:val="00872A65"/>
    <w:rsid w:val="0087478E"/>
    <w:rsid w:val="00880A55"/>
    <w:rsid w:val="0089316E"/>
    <w:rsid w:val="008A17F6"/>
    <w:rsid w:val="008A696F"/>
    <w:rsid w:val="008B1DC2"/>
    <w:rsid w:val="008B2AD4"/>
    <w:rsid w:val="008C03FA"/>
    <w:rsid w:val="008C4348"/>
    <w:rsid w:val="008C54C4"/>
    <w:rsid w:val="008C74EF"/>
    <w:rsid w:val="008D4525"/>
    <w:rsid w:val="008F05E4"/>
    <w:rsid w:val="008F1315"/>
    <w:rsid w:val="008F6213"/>
    <w:rsid w:val="008F6D5B"/>
    <w:rsid w:val="008F7D4C"/>
    <w:rsid w:val="00907017"/>
    <w:rsid w:val="009124F0"/>
    <w:rsid w:val="00913A0E"/>
    <w:rsid w:val="009311D4"/>
    <w:rsid w:val="00941F29"/>
    <w:rsid w:val="009424D6"/>
    <w:rsid w:val="009542CC"/>
    <w:rsid w:val="00954547"/>
    <w:rsid w:val="00957025"/>
    <w:rsid w:val="00962258"/>
    <w:rsid w:val="009638AC"/>
    <w:rsid w:val="009729E7"/>
    <w:rsid w:val="00972FFD"/>
    <w:rsid w:val="00981D14"/>
    <w:rsid w:val="009A2007"/>
    <w:rsid w:val="009A4485"/>
    <w:rsid w:val="009A65D0"/>
    <w:rsid w:val="009B0E33"/>
    <w:rsid w:val="009C5FB1"/>
    <w:rsid w:val="009D3ED9"/>
    <w:rsid w:val="009E08FA"/>
    <w:rsid w:val="009E6CFD"/>
    <w:rsid w:val="009F09DC"/>
    <w:rsid w:val="009F1124"/>
    <w:rsid w:val="00A015F6"/>
    <w:rsid w:val="00A03E9A"/>
    <w:rsid w:val="00A05B7A"/>
    <w:rsid w:val="00A15263"/>
    <w:rsid w:val="00A20A96"/>
    <w:rsid w:val="00A311D3"/>
    <w:rsid w:val="00A320BB"/>
    <w:rsid w:val="00A507DC"/>
    <w:rsid w:val="00A573A6"/>
    <w:rsid w:val="00A60B81"/>
    <w:rsid w:val="00A728C8"/>
    <w:rsid w:val="00A72CBA"/>
    <w:rsid w:val="00A73C97"/>
    <w:rsid w:val="00A81416"/>
    <w:rsid w:val="00A8195A"/>
    <w:rsid w:val="00A83407"/>
    <w:rsid w:val="00A9383F"/>
    <w:rsid w:val="00AA168C"/>
    <w:rsid w:val="00AA5F91"/>
    <w:rsid w:val="00AB678A"/>
    <w:rsid w:val="00AD2140"/>
    <w:rsid w:val="00AD21AA"/>
    <w:rsid w:val="00AD2C10"/>
    <w:rsid w:val="00AD48D5"/>
    <w:rsid w:val="00AE0209"/>
    <w:rsid w:val="00AE50B6"/>
    <w:rsid w:val="00AE69E1"/>
    <w:rsid w:val="00AF020B"/>
    <w:rsid w:val="00AF0F72"/>
    <w:rsid w:val="00AF613E"/>
    <w:rsid w:val="00AF78BA"/>
    <w:rsid w:val="00B1365A"/>
    <w:rsid w:val="00B266E9"/>
    <w:rsid w:val="00B3063D"/>
    <w:rsid w:val="00B4311C"/>
    <w:rsid w:val="00B47D25"/>
    <w:rsid w:val="00B54EA7"/>
    <w:rsid w:val="00B56793"/>
    <w:rsid w:val="00B56D8B"/>
    <w:rsid w:val="00B57588"/>
    <w:rsid w:val="00B5792C"/>
    <w:rsid w:val="00B67D9A"/>
    <w:rsid w:val="00B704F2"/>
    <w:rsid w:val="00B83036"/>
    <w:rsid w:val="00B86A8D"/>
    <w:rsid w:val="00B871BE"/>
    <w:rsid w:val="00B962BC"/>
    <w:rsid w:val="00B96C67"/>
    <w:rsid w:val="00BB1990"/>
    <w:rsid w:val="00BC12DA"/>
    <w:rsid w:val="00BC5E12"/>
    <w:rsid w:val="00BD3DA5"/>
    <w:rsid w:val="00BD56CA"/>
    <w:rsid w:val="00BD6F71"/>
    <w:rsid w:val="00BE2BF9"/>
    <w:rsid w:val="00BE2E2B"/>
    <w:rsid w:val="00BF5FC2"/>
    <w:rsid w:val="00BF6537"/>
    <w:rsid w:val="00C138C3"/>
    <w:rsid w:val="00C14516"/>
    <w:rsid w:val="00C16A92"/>
    <w:rsid w:val="00C179D7"/>
    <w:rsid w:val="00C2361F"/>
    <w:rsid w:val="00C275C3"/>
    <w:rsid w:val="00C41BE0"/>
    <w:rsid w:val="00C61BBD"/>
    <w:rsid w:val="00C6645F"/>
    <w:rsid w:val="00C82300"/>
    <w:rsid w:val="00C833F1"/>
    <w:rsid w:val="00C84168"/>
    <w:rsid w:val="00C85C7D"/>
    <w:rsid w:val="00C97BFA"/>
    <w:rsid w:val="00CA37DC"/>
    <w:rsid w:val="00CB0C94"/>
    <w:rsid w:val="00CC0873"/>
    <w:rsid w:val="00CC543F"/>
    <w:rsid w:val="00CD7339"/>
    <w:rsid w:val="00CE0C2B"/>
    <w:rsid w:val="00CE0EF9"/>
    <w:rsid w:val="00CE3990"/>
    <w:rsid w:val="00CF3499"/>
    <w:rsid w:val="00D007A3"/>
    <w:rsid w:val="00D11C93"/>
    <w:rsid w:val="00D27CD2"/>
    <w:rsid w:val="00D31F61"/>
    <w:rsid w:val="00D46F84"/>
    <w:rsid w:val="00D47C44"/>
    <w:rsid w:val="00D53274"/>
    <w:rsid w:val="00D552CE"/>
    <w:rsid w:val="00D568FE"/>
    <w:rsid w:val="00D6201C"/>
    <w:rsid w:val="00D63299"/>
    <w:rsid w:val="00D635C7"/>
    <w:rsid w:val="00D656CB"/>
    <w:rsid w:val="00D66A3D"/>
    <w:rsid w:val="00D718A1"/>
    <w:rsid w:val="00D84144"/>
    <w:rsid w:val="00D91F9B"/>
    <w:rsid w:val="00D96FB6"/>
    <w:rsid w:val="00DA4915"/>
    <w:rsid w:val="00DB5731"/>
    <w:rsid w:val="00DB5AB6"/>
    <w:rsid w:val="00DB5BC6"/>
    <w:rsid w:val="00DC12E9"/>
    <w:rsid w:val="00DC3CBD"/>
    <w:rsid w:val="00DE7018"/>
    <w:rsid w:val="00DF1831"/>
    <w:rsid w:val="00DF37B0"/>
    <w:rsid w:val="00DF4785"/>
    <w:rsid w:val="00E1660F"/>
    <w:rsid w:val="00E234E7"/>
    <w:rsid w:val="00E24D93"/>
    <w:rsid w:val="00E26486"/>
    <w:rsid w:val="00E27963"/>
    <w:rsid w:val="00E30581"/>
    <w:rsid w:val="00E31475"/>
    <w:rsid w:val="00E3184A"/>
    <w:rsid w:val="00E320CA"/>
    <w:rsid w:val="00E34AE3"/>
    <w:rsid w:val="00E37E68"/>
    <w:rsid w:val="00E57958"/>
    <w:rsid w:val="00E65362"/>
    <w:rsid w:val="00E65555"/>
    <w:rsid w:val="00E75F2D"/>
    <w:rsid w:val="00E811A3"/>
    <w:rsid w:val="00E848CD"/>
    <w:rsid w:val="00E91A89"/>
    <w:rsid w:val="00E9248B"/>
    <w:rsid w:val="00E9351E"/>
    <w:rsid w:val="00E94F14"/>
    <w:rsid w:val="00E97419"/>
    <w:rsid w:val="00EA6159"/>
    <w:rsid w:val="00EB204B"/>
    <w:rsid w:val="00EB3921"/>
    <w:rsid w:val="00EC0697"/>
    <w:rsid w:val="00ED082C"/>
    <w:rsid w:val="00ED5D72"/>
    <w:rsid w:val="00EE532E"/>
    <w:rsid w:val="00EF3920"/>
    <w:rsid w:val="00EF5A13"/>
    <w:rsid w:val="00F00739"/>
    <w:rsid w:val="00F0169A"/>
    <w:rsid w:val="00F01A51"/>
    <w:rsid w:val="00F0523A"/>
    <w:rsid w:val="00F14DA5"/>
    <w:rsid w:val="00F154E0"/>
    <w:rsid w:val="00F22FF0"/>
    <w:rsid w:val="00F30F1E"/>
    <w:rsid w:val="00F42BDA"/>
    <w:rsid w:val="00F53842"/>
    <w:rsid w:val="00F617A7"/>
    <w:rsid w:val="00F7065D"/>
    <w:rsid w:val="00F70EC3"/>
    <w:rsid w:val="00F712AC"/>
    <w:rsid w:val="00F80BAD"/>
    <w:rsid w:val="00F850B2"/>
    <w:rsid w:val="00FA1DE4"/>
    <w:rsid w:val="00FA4420"/>
    <w:rsid w:val="00FA4F91"/>
    <w:rsid w:val="00FB3C92"/>
    <w:rsid w:val="00FC00CE"/>
    <w:rsid w:val="00FC0C66"/>
    <w:rsid w:val="00FC3740"/>
    <w:rsid w:val="00FC3FD5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1DFD"/>
  <w15:docId w15:val="{7FB40922-F658-4673-BDA3-30EFC747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220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D63299"/>
    <w:rPr>
      <w:color w:val="0000FF"/>
      <w:u w:val="single"/>
    </w:rPr>
  </w:style>
  <w:style w:type="table" w:styleId="Rcsostblzat">
    <w:name w:val="Table Grid"/>
    <w:basedOn w:val="Normltblzat"/>
    <w:uiPriority w:val="39"/>
    <w:rsid w:val="0089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614B2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5220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5220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522021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hu-HU"/>
    </w:rPr>
  </w:style>
  <w:style w:type="table" w:styleId="Tblzatrcsosvilgos">
    <w:name w:val="Grid Table Light"/>
    <w:basedOn w:val="Normltblzat"/>
    <w:uiPriority w:val="40"/>
    <w:rsid w:val="000277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B704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rltotthiperhivatkozs">
    <w:name w:val="FollowedHyperlink"/>
    <w:basedOn w:val="Bekezdsalapbettpusa"/>
    <w:uiPriority w:val="99"/>
    <w:semiHidden/>
    <w:unhideWhenUsed/>
    <w:rsid w:val="00C41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nza.t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kerettantervek/2020_nat/kerettanterv_alt_isk_5_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yarkozlony.hu/dokumentumok/3288b6548a740b9c8daf918a399a0bed1985db0f/megtekintes" TargetMode="External"/><Relationship Id="rId11" Type="http://schemas.openxmlformats.org/officeDocument/2006/relationships/hyperlink" Target="http://www.folyoirat.tortenelemtanitas.hu/" TargetMode="External"/><Relationship Id="rId5" Type="http://schemas.openxmlformats.org/officeDocument/2006/relationships/hyperlink" Target="mailto:buhaly.attila@nye.hu" TargetMode="External"/><Relationship Id="rId10" Type="http://schemas.openxmlformats.org/officeDocument/2006/relationships/hyperlink" Target="http://www.khanacadem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k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Dr. Buhály Attila PhD</cp:lastModifiedBy>
  <cp:revision>15</cp:revision>
  <dcterms:created xsi:type="dcterms:W3CDTF">2024-02-05T16:16:00Z</dcterms:created>
  <dcterms:modified xsi:type="dcterms:W3CDTF">2024-02-05T16:24:00Z</dcterms:modified>
</cp:coreProperties>
</file>