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11" w:rsidRPr="00F63ABF" w:rsidRDefault="00C72311" w:rsidP="00F63A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BF">
        <w:rPr>
          <w:rFonts w:ascii="Times New Roman" w:hAnsi="Times New Roman" w:cs="Times New Roman"/>
          <w:b/>
          <w:sz w:val="24"/>
          <w:szCs w:val="24"/>
        </w:rPr>
        <w:t>Bevezetés a történettudományba</w:t>
      </w:r>
    </w:p>
    <w:p w:rsidR="00C72311" w:rsidRPr="00F63ABF" w:rsidRDefault="00C72311" w:rsidP="00F63AB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(TRO1001</w:t>
      </w:r>
      <w:r w:rsidRPr="00F63ABF">
        <w:rPr>
          <w:rFonts w:ascii="Times New Roman" w:hAnsi="Times New Roman" w:cs="Times New Roman"/>
          <w:sz w:val="24"/>
          <w:szCs w:val="24"/>
        </w:rPr>
        <w:t>)</w:t>
      </w:r>
    </w:p>
    <w:p w:rsidR="00C72311" w:rsidRDefault="00C72311" w:rsidP="00F63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311" w:rsidRDefault="00C72311" w:rsidP="00F63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BF">
        <w:rPr>
          <w:rFonts w:ascii="Times New Roman" w:hAnsi="Times New Roman" w:cs="Times New Roman"/>
          <w:sz w:val="24"/>
          <w:szCs w:val="24"/>
        </w:rPr>
        <w:t>A kurzus célja, hogy a hallgatók megismerkedjenek a történettudomány fogalmával, társadalmi szerepével és megítélésével, annak az egyes történelmi korszakokban megfigyelhető változásaival, legfontosabb segédtudományaival és a történeti kutatás valamint a történetkritika alapvető módszereivel.</w:t>
      </w:r>
    </w:p>
    <w:p w:rsidR="00C72311" w:rsidRDefault="00C72311" w:rsidP="00F63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BF">
        <w:rPr>
          <w:rFonts w:ascii="Times New Roman" w:hAnsi="Times New Roman" w:cs="Times New Roman"/>
          <w:sz w:val="24"/>
          <w:szCs w:val="24"/>
        </w:rPr>
        <w:t>Az elsajátítandó ismeretanyag: A történettudomány fogalma, szerepe a társadalomban. A történetírás története az ókortól a posztmodernig. A történelem forrásai, forrástípusok, forráskritika. A történelem legfontosabb segédtudományai. A történettudomány módszerei. A történettudomány szervezeti keretei: egyetemek, levéltárak, könyvtárak, múzeumok. Internet és történettudomány.</w:t>
      </w:r>
    </w:p>
    <w:p w:rsidR="00C72311" w:rsidRDefault="00C72311" w:rsidP="00F63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tárgy teljesítésének feltétele egy prezentációval az év elején megbeszélt témában és időpontban, valamint egy ZH a félév végén.</w:t>
      </w:r>
    </w:p>
    <w:p w:rsidR="00C72311" w:rsidRDefault="00C72311" w:rsidP="00F63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311" w:rsidRPr="00F63ABF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BF">
        <w:rPr>
          <w:rFonts w:ascii="Times New Roman" w:hAnsi="Times New Roman" w:cs="Times New Roman"/>
          <w:sz w:val="24"/>
          <w:szCs w:val="24"/>
        </w:rPr>
        <w:t>A történettudomány fogalma</w:t>
      </w:r>
    </w:p>
    <w:p w:rsidR="00C72311" w:rsidRPr="00F63ABF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BF">
        <w:rPr>
          <w:rFonts w:ascii="Times New Roman" w:hAnsi="Times New Roman" w:cs="Times New Roman"/>
          <w:sz w:val="24"/>
          <w:szCs w:val="24"/>
        </w:rPr>
        <w:t>A történetírás története I.</w:t>
      </w:r>
      <w:r>
        <w:rPr>
          <w:rFonts w:ascii="Times New Roman" w:hAnsi="Times New Roman" w:cs="Times New Roman"/>
          <w:sz w:val="24"/>
          <w:szCs w:val="24"/>
        </w:rPr>
        <w:t xml:space="preserve"> Az ókortól a 20. századig </w:t>
      </w:r>
    </w:p>
    <w:p w:rsidR="00C72311" w:rsidRPr="00F63ABF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történetírás története II. Magyar historiográfia, a történetírás új irányzatai  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BF">
        <w:rPr>
          <w:rFonts w:ascii="Times New Roman" w:hAnsi="Times New Roman" w:cs="Times New Roman"/>
          <w:sz w:val="24"/>
          <w:szCs w:val="24"/>
        </w:rPr>
        <w:t>A történelem forrásai</w:t>
      </w:r>
      <w:r>
        <w:rPr>
          <w:rFonts w:ascii="Times New Roman" w:hAnsi="Times New Roman" w:cs="Times New Roman"/>
          <w:sz w:val="24"/>
          <w:szCs w:val="24"/>
        </w:rPr>
        <w:t>, forrástipológia, forráselemzés és forráskritika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Segédtudományok I. Kronológia, történeti földrajz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Segédtudományok II. Paleográfia, oklevéltan, címertan, pecséttan, fallerisztika, vexillológia, stb.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Levéltári óra a segédtudományokhoz kapcsolódóan </w:t>
      </w:r>
    </w:p>
    <w:p w:rsidR="00C72311" w:rsidRPr="00F63ABF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Segédtudományok III. Genealógia, archontológia, prozopográfia, biográfia, stb.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BF">
        <w:rPr>
          <w:rFonts w:ascii="Times New Roman" w:hAnsi="Times New Roman" w:cs="Times New Roman"/>
          <w:sz w:val="24"/>
          <w:szCs w:val="24"/>
        </w:rPr>
        <w:t>A történelmet segítő</w:t>
      </w:r>
      <w:r>
        <w:rPr>
          <w:rFonts w:ascii="Times New Roman" w:hAnsi="Times New Roman" w:cs="Times New Roman"/>
          <w:sz w:val="24"/>
          <w:szCs w:val="24"/>
        </w:rPr>
        <w:t xml:space="preserve"> önálló tudományágak (régészet, művészettörténet, irodalomtörténet, néprajz, kulturális antropológia, stb.), az interdiszciplináris kutatás lehetőségei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Forrásőrző intézmények I. (levéltári óra)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Forrásőrző intézmények: múzeum és könyvtár, múzeumi és könyvtári intézményrendszer Magyarországon, könyvtárhasználat, könyvtári és múzeumi adatbázisok az interneten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és történettudomány, legfontosabb internetes adatbázisok és online források, a forráskritika szükségessége, adatvédelem</w:t>
      </w:r>
    </w:p>
    <w:p w:rsidR="00C72311" w:rsidRDefault="00C72311" w:rsidP="00F63AB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</w:t>
      </w:r>
    </w:p>
    <w:p w:rsidR="00C72311" w:rsidRDefault="00C72311" w:rsidP="004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311" w:rsidRDefault="00C72311" w:rsidP="004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Ajánlott irodalom:</w:t>
      </w:r>
    </w:p>
    <w:p w:rsidR="00C72311" w:rsidRDefault="00C72311" w:rsidP="004D0D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Ernst Breisach: Historiográfia. Budapest, 2004.</w:t>
      </w:r>
    </w:p>
    <w:p w:rsidR="00C72311" w:rsidRDefault="00C72311" w:rsidP="004D0D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4A">
        <w:rPr>
          <w:rFonts w:ascii="Times New Roman" w:hAnsi="Times New Roman" w:cs="Times New Roman"/>
          <w:sz w:val="24"/>
          <w:szCs w:val="24"/>
        </w:rPr>
        <w:t>A történelem segédtudományai. Szerk. Bertényi Iván. Budapest, 1998.</w:t>
      </w:r>
    </w:p>
    <w:p w:rsidR="00C72311" w:rsidRPr="00FE0237" w:rsidRDefault="00C72311" w:rsidP="004D0D4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Levéltári kézikönyv. Szerk. Körmendy Lajos. Budapest, 2009.</w:t>
      </w:r>
    </w:p>
    <w:p w:rsidR="00C72311" w:rsidRDefault="00C72311" w:rsidP="00F63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311" w:rsidRPr="00F63ABF" w:rsidRDefault="00C72311" w:rsidP="00A276E4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Bánszki Hajnalka</w:t>
      </w:r>
    </w:p>
    <w:sectPr w:rsidR="00C72311" w:rsidRPr="00F63ABF" w:rsidSect="00A276E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7CD9"/>
    <w:multiLevelType w:val="hybridMultilevel"/>
    <w:tmpl w:val="C040FE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145DE1"/>
    <w:multiLevelType w:val="hybridMultilevel"/>
    <w:tmpl w:val="98BA7E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5F4F3F"/>
    <w:multiLevelType w:val="hybridMultilevel"/>
    <w:tmpl w:val="DD1E54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ABF"/>
    <w:rsid w:val="00000BC5"/>
    <w:rsid w:val="00043E25"/>
    <w:rsid w:val="002B1E5F"/>
    <w:rsid w:val="004D0D4A"/>
    <w:rsid w:val="005B5997"/>
    <w:rsid w:val="006E3CA3"/>
    <w:rsid w:val="0085421B"/>
    <w:rsid w:val="00863786"/>
    <w:rsid w:val="008D6E2B"/>
    <w:rsid w:val="0090176D"/>
    <w:rsid w:val="009743A8"/>
    <w:rsid w:val="00A276E4"/>
    <w:rsid w:val="00A5411B"/>
    <w:rsid w:val="00A82327"/>
    <w:rsid w:val="00BF0C57"/>
    <w:rsid w:val="00C72311"/>
    <w:rsid w:val="00D70662"/>
    <w:rsid w:val="00F63ABF"/>
    <w:rsid w:val="00FD399C"/>
    <w:rsid w:val="00FE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A3"/>
    <w:pPr>
      <w:spacing w:after="200" w:line="276" w:lineRule="auto"/>
    </w:pPr>
    <w:rPr>
      <w:color w:val="000000"/>
      <w:sz w:val="20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3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263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Bevezetés a történettudományba</dc:title>
  <dc:subject/>
  <dc:creator>1</dc:creator>
  <cp:keywords/>
  <dc:description/>
  <cp:lastModifiedBy>asztalosné.ildikó</cp:lastModifiedBy>
  <cp:revision>3</cp:revision>
  <dcterms:created xsi:type="dcterms:W3CDTF">2019-08-28T06:28:00Z</dcterms:created>
  <dcterms:modified xsi:type="dcterms:W3CDTF">2019-08-28T06:29:00Z</dcterms:modified>
</cp:coreProperties>
</file>