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73" w:rsidRPr="00522863" w:rsidRDefault="009E0C73" w:rsidP="00922069">
      <w:pPr>
        <w:pStyle w:val="Cm1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863">
        <w:rPr>
          <w:rFonts w:ascii="Times New Roman" w:hAnsi="Times New Roman"/>
          <w:color w:val="auto"/>
          <w:sz w:val="28"/>
          <w:szCs w:val="28"/>
        </w:rPr>
        <w:t>TRO8003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Pr="00522863">
        <w:rPr>
          <w:rFonts w:ascii="Times New Roman" w:hAnsi="Times New Roman"/>
          <w:color w:val="000000"/>
          <w:sz w:val="28"/>
          <w:szCs w:val="28"/>
        </w:rPr>
        <w:t>IKT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863">
        <w:rPr>
          <w:rFonts w:ascii="Times New Roman" w:hAnsi="Times New Roman"/>
          <w:color w:val="000000"/>
          <w:sz w:val="28"/>
          <w:szCs w:val="28"/>
        </w:rPr>
        <w:t>eszközök és módszerek a történelemtanításban</w:t>
      </w:r>
    </w:p>
    <w:p w:rsidR="009E0C73" w:rsidRPr="00522863" w:rsidRDefault="009E0C73" w:rsidP="002C4F56">
      <w:pPr>
        <w:pStyle w:val="cmsor2"/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pStyle w:val="cmsor2"/>
        <w:rPr>
          <w:rFonts w:ascii="Times New Roman" w:hAnsi="Times New Roman"/>
          <w:color w:val="000000"/>
          <w:sz w:val="24"/>
          <w:szCs w:val="24"/>
        </w:rPr>
      </w:pPr>
      <w:r w:rsidRPr="00522863">
        <w:rPr>
          <w:rFonts w:ascii="Times New Roman" w:hAnsi="Times New Roman"/>
          <w:color w:val="000000"/>
          <w:sz w:val="24"/>
          <w:szCs w:val="24"/>
        </w:rPr>
        <w:t>Elvárások és célok</w:t>
      </w:r>
    </w:p>
    <w:p w:rsidR="009E0C73" w:rsidRPr="00522863" w:rsidRDefault="009E0C73" w:rsidP="002C4F56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2863">
        <w:rPr>
          <w:rFonts w:ascii="Times New Roman" w:hAnsi="Times New Roman"/>
          <w:color w:val="000000"/>
          <w:sz w:val="24"/>
          <w:szCs w:val="24"/>
        </w:rPr>
        <w:t xml:space="preserve">A hallgató ismerkedjen meg a történelmi fogalmak, fogalmi rendszerek kialakítását megalapozó tapasztalatszerzés eszközeivel, a történelem tanítását támogató digitális technológiával, az internet felhasználásának lehetőségeivel a tanulás támogatásában, különböző korosztályok esetében. </w:t>
      </w:r>
    </w:p>
    <w:p w:rsidR="009E0C73" w:rsidRPr="00522863" w:rsidRDefault="009E0C73" w:rsidP="002C4F56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2863">
        <w:rPr>
          <w:rFonts w:ascii="Times New Roman" w:hAnsi="Times New Roman"/>
          <w:b/>
          <w:color w:val="000000"/>
          <w:sz w:val="24"/>
          <w:szCs w:val="24"/>
        </w:rPr>
        <w:t>Kérjük, hogy a kurzus alkalmaira a hallgatók hozzanak magukkal valamilyen, az internetre csatlakozni képes eszközt</w:t>
      </w:r>
      <w:r w:rsidRPr="00522863">
        <w:rPr>
          <w:rFonts w:ascii="Times New Roman" w:hAnsi="Times New Roman"/>
          <w:color w:val="000000"/>
          <w:sz w:val="24"/>
          <w:szCs w:val="24"/>
        </w:rPr>
        <w:t xml:space="preserve"> (laptop, tablet, okostelefon; utóbbiból minél nagyobb a képernyőméret, annál praktikusabb) </w:t>
      </w:r>
      <w:r w:rsidRPr="00522863">
        <w:rPr>
          <w:rFonts w:ascii="Times New Roman" w:hAnsi="Times New Roman"/>
          <w:b/>
          <w:color w:val="000000"/>
          <w:sz w:val="24"/>
          <w:szCs w:val="24"/>
        </w:rPr>
        <w:t>oly módon, hogy legalább két emberre jusson egy eszköz.</w:t>
      </w:r>
    </w:p>
    <w:p w:rsidR="009E0C73" w:rsidRPr="00522863" w:rsidRDefault="009E0C73" w:rsidP="002C4F56">
      <w:pPr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2863">
        <w:rPr>
          <w:rFonts w:ascii="Times New Roman" w:hAnsi="Times New Roman"/>
          <w:b/>
          <w:color w:val="000000"/>
          <w:sz w:val="24"/>
          <w:szCs w:val="24"/>
        </w:rPr>
        <w:t xml:space="preserve">Tantárgyi követelmények:  </w:t>
      </w: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2863">
        <w:rPr>
          <w:rFonts w:ascii="Times New Roman" w:hAnsi="Times New Roman"/>
          <w:color w:val="000000"/>
          <w:sz w:val="24"/>
          <w:szCs w:val="24"/>
        </w:rPr>
        <w:t xml:space="preserve">A tantárgy gyakorlati jeggyel zárul, amely megszerzésének feltétele egy írásban elkészített IKT alapú óraterv vagy foglalkozás bemutatása, a szerkesztett kísérőfeladatokkal együtt és az óraterv </w:t>
      </w:r>
      <w:r w:rsidRPr="00522863">
        <w:rPr>
          <w:rFonts w:ascii="Times New Roman" w:hAnsi="Times New Roman"/>
          <w:sz w:val="24"/>
          <w:szCs w:val="24"/>
        </w:rPr>
        <w:t xml:space="preserve">tantárgypedagógiai szempontú elemzése. </w:t>
      </w:r>
      <w:r w:rsidRPr="00522863">
        <w:rPr>
          <w:rFonts w:ascii="Times New Roman" w:hAnsi="Times New Roman"/>
          <w:b/>
          <w:sz w:val="24"/>
          <w:szCs w:val="24"/>
        </w:rPr>
        <w:t>A beadás módja:</w:t>
      </w:r>
      <w:r w:rsidRPr="00522863">
        <w:rPr>
          <w:rFonts w:ascii="Times New Roman" w:hAnsi="Times New Roman"/>
          <w:sz w:val="24"/>
          <w:szCs w:val="24"/>
        </w:rPr>
        <w:t xml:space="preserve"> emailben </w:t>
      </w:r>
      <w:hyperlink r:id="rId5" w:history="1">
        <w:r w:rsidRPr="00522863">
          <w:rPr>
            <w:rStyle w:val="Hyperlink"/>
            <w:rFonts w:ascii="Times New Roman" w:hAnsi="Times New Roman"/>
            <w:sz w:val="24"/>
            <w:szCs w:val="24"/>
          </w:rPr>
          <w:t>hs.nita@gmail.com</w:t>
        </w:r>
      </w:hyperlink>
      <w:r w:rsidRPr="00522863">
        <w:rPr>
          <w:rFonts w:ascii="Times New Roman" w:hAnsi="Times New Roman"/>
          <w:sz w:val="24"/>
          <w:szCs w:val="24"/>
        </w:rPr>
        <w:t xml:space="preserve"> címre elküldve, a ’tárgy’ mezőbe feltüntetve: IKT . </w:t>
      </w:r>
      <w:r w:rsidRPr="00522863">
        <w:rPr>
          <w:rFonts w:ascii="Times New Roman" w:hAnsi="Times New Roman"/>
          <w:b/>
          <w:sz w:val="24"/>
          <w:szCs w:val="24"/>
        </w:rPr>
        <w:t>Határidő:</w:t>
      </w:r>
      <w:r w:rsidRPr="00522863">
        <w:rPr>
          <w:rFonts w:ascii="Times New Roman" w:hAnsi="Times New Roman"/>
          <w:sz w:val="24"/>
          <w:szCs w:val="24"/>
        </w:rPr>
        <w:t xml:space="preserve"> </w:t>
      </w:r>
      <w:r w:rsidRPr="00522863">
        <w:rPr>
          <w:rFonts w:ascii="Times New Roman" w:hAnsi="Times New Roman"/>
          <w:sz w:val="24"/>
          <w:szCs w:val="24"/>
          <w:u w:val="single"/>
        </w:rPr>
        <w:t>a 13., utolsó előtti szemináriumi alkalom, 8 óra</w:t>
      </w:r>
      <w:r w:rsidRPr="00522863">
        <w:rPr>
          <w:rFonts w:ascii="Times New Roman" w:hAnsi="Times New Roman"/>
          <w:sz w:val="24"/>
          <w:szCs w:val="24"/>
        </w:rPr>
        <w:t>.</w:t>
      </w: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C73" w:rsidRPr="00522863" w:rsidRDefault="009E0C73" w:rsidP="00516D00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863">
        <w:rPr>
          <w:rFonts w:ascii="Times New Roman" w:hAnsi="Times New Roman"/>
          <w:b/>
          <w:bCs/>
          <w:color w:val="000000"/>
          <w:sz w:val="24"/>
          <w:szCs w:val="24"/>
        </w:rPr>
        <w:t>Olvasmány- és honlapjegyzék</w:t>
      </w:r>
    </w:p>
    <w:p w:rsidR="009E0C73" w:rsidRPr="00522863" w:rsidRDefault="009E0C73" w:rsidP="002331CD">
      <w:pPr>
        <w:rPr>
          <w:rFonts w:ascii="Times New Roman" w:hAnsi="Times New Roman"/>
          <w:sz w:val="24"/>
          <w:szCs w:val="24"/>
        </w:rPr>
      </w:pP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Benedek András: Digitális pedagógia. Bp. Typotex Kiadó, 2008</w:t>
      </w: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Buda András: IKT és oktatás. Együtt vagy egymás mellett? Belvedere Meridionale Kiadó, 2017</w:t>
      </w: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Fegyverneki Gergő: IKT-s ötlettár, Neteducatio Kft, Budapest, 2016.</w:t>
      </w: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Karlovitz János / Karlovitz János Tibor: Korszerű oktatástechnológia. Bp. 2003</w:t>
      </w: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Kovács István / Kovács Istvánné / Óbis Hajnalka : A változó történelemoktatás, Debreceni Egyetemi Kiadó, 2015</w:t>
      </w:r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hyperlink r:id="rId6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Nádori Gergely / Prievara Gábor (szerk.): Kis-nagy IKT könyv. h.n., 2011</w:t>
        </w:r>
      </w:hyperlink>
    </w:p>
    <w:p w:rsidR="009E0C73" w:rsidRPr="00522863" w:rsidRDefault="009E0C73" w:rsidP="002C4F56">
      <w:pPr>
        <w:pStyle w:val="Felsorols1"/>
        <w:numPr>
          <w:ilvl w:val="0"/>
          <w:numId w:val="0"/>
        </w:numPr>
        <w:tabs>
          <w:tab w:val="left" w:pos="708"/>
        </w:tabs>
        <w:ind w:left="144" w:hanging="144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>Elektronikus adatbázisok, oktatással, e- és m-tanulással foglalkozó blogok, pl.:</w:t>
      </w:r>
    </w:p>
    <w:p w:rsidR="009E0C73" w:rsidRPr="00522863" w:rsidRDefault="009E0C73" w:rsidP="002C4F56">
      <w:pPr>
        <w:pStyle w:val="Felsorols1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Digitális állampolgárság: </w:t>
      </w:r>
      <w:hyperlink r:id="rId7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http://digitalisallampolgarsag.hu/</w:t>
        </w:r>
      </w:hyperlink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</w:p>
    <w:p w:rsidR="009E0C73" w:rsidRPr="00522863" w:rsidRDefault="009E0C73" w:rsidP="002C4F56">
      <w:pPr>
        <w:pStyle w:val="Felsorols1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A digitális együttélés szabályai: „e-etikett”: </w:t>
      </w:r>
      <w:hyperlink r:id="rId8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http://www.eetikett.hu/</w:t>
        </w:r>
      </w:hyperlink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</w:p>
    <w:p w:rsidR="009E0C73" w:rsidRPr="00522863" w:rsidRDefault="009E0C73" w:rsidP="002C4F56">
      <w:pPr>
        <w:pStyle w:val="Felsorols1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Történelemtanítás. Történelem-szakmódszertani portál: </w:t>
      </w:r>
      <w:hyperlink r:id="rId9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http://www.tortenelemtanitas.hu/</w:t>
        </w:r>
      </w:hyperlink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</w:p>
    <w:p w:rsidR="009E0C73" w:rsidRPr="00522863" w:rsidRDefault="009E0C73" w:rsidP="002C4F56">
      <w:pPr>
        <w:pStyle w:val="Felsorols1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Taní-tani Online: </w:t>
      </w:r>
      <w:hyperlink r:id="rId10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http://www.tani-tani.info</w:t>
        </w:r>
      </w:hyperlink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</w:p>
    <w:p w:rsidR="009E0C73" w:rsidRPr="00522863" w:rsidRDefault="009E0C73" w:rsidP="002C4F56">
      <w:pPr>
        <w:pStyle w:val="Felsorols1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Tanárblog – az IKT portál: </w:t>
      </w:r>
      <w:hyperlink r:id="rId11" w:history="1">
        <w:r w:rsidRPr="00522863">
          <w:rPr>
            <w:rStyle w:val="Hyperlink"/>
            <w:rFonts w:ascii="Times New Roman" w:hAnsi="Times New Roman"/>
            <w:color w:val="000000"/>
            <w:sz w:val="24"/>
            <w:szCs w:val="24"/>
            <w:lang w:val="hu-HU"/>
          </w:rPr>
          <w:t>http://tanarblog.hu</w:t>
        </w:r>
      </w:hyperlink>
      <w:r w:rsidRPr="00522863">
        <w:rPr>
          <w:rFonts w:ascii="Times New Roman" w:hAnsi="Times New Roman"/>
          <w:color w:val="000000"/>
          <w:sz w:val="24"/>
          <w:szCs w:val="24"/>
          <w:lang w:val="hu-HU"/>
        </w:rPr>
        <w:t xml:space="preserve"> </w:t>
      </w: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pStyle w:val="cmsor1"/>
        <w:rPr>
          <w:rFonts w:ascii="Times New Roman" w:hAnsi="Times New Roman"/>
          <w:color w:val="000000"/>
          <w:szCs w:val="24"/>
        </w:rPr>
      </w:pPr>
      <w:r w:rsidRPr="00522863">
        <w:rPr>
          <w:rFonts w:ascii="Times New Roman" w:hAnsi="Times New Roman"/>
          <w:color w:val="000000"/>
          <w:szCs w:val="24"/>
        </w:rPr>
        <w:t>A kurzus időbeosztása</w:t>
      </w: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092"/>
        <w:gridCol w:w="2316"/>
        <w:gridCol w:w="2317"/>
      </w:tblGrid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Hét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Téma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Tanulmányozott szoftver és/vagy weboldal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Gyakorlatok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Elméleti bevezetés. Iskola a 21. században. Digitális pedagógia, IKT az oktatásban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Pedagógusok és az IKT kompetenciaterület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Kollaborációs lehetőségek a felhőben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Microsoft Office 365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Dokumentumok, mappák létrehozása,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Tanulást segítő alkalmazások I.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Tankocka LearninApps</w:t>
            </w:r>
          </w:p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Saját tankocka létreházása,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Tanulást segítő alkalmazások II.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Okosdoboz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Saját tankocka létreházása,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Feladatbázisok, e-tananyagok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Tudásellenőrzés és értékelés online módszerekkel I.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Redmenta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Feladatlapok, tesztek létrehozása,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Tudásellenőrzés és értékelés online módszerekkel II.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Kahoot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Feladatlapok, tesztek létrehozása,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Prezentációkészítés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PPT, Slideshare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Prezentáció készítése, megosztása</w:t>
            </w: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Képek, fényképek a történelemtanításban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Fortepan, Kulter, 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Animációk, filmek, filmhíradók használata az oktatásban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Youtube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Gamifikáció és drámajátékok a történelemtanításban</w:t>
            </w:r>
          </w:p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Közösségi oldalak, blogok alkalmazása az oktatásban </w:t>
            </w:r>
          </w:p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Virtuális valóság, kiterjesztett valóság az oktatásban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0C73" w:rsidRPr="00522863" w:rsidTr="00CA464A">
        <w:tc>
          <w:tcPr>
            <w:tcW w:w="296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05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863">
              <w:rPr>
                <w:rFonts w:ascii="Times New Roman" w:hAnsi="Times New Roman"/>
                <w:color w:val="000000"/>
                <w:sz w:val="24"/>
                <w:szCs w:val="24"/>
              </w:rPr>
              <w:t>A kurzus értékelése, jegybeírás</w:t>
            </w: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9E0C73" w:rsidRPr="00522863" w:rsidRDefault="009E0C73" w:rsidP="00CA4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522863">
        <w:rPr>
          <w:rFonts w:ascii="Times New Roman" w:hAnsi="Times New Roman"/>
          <w:color w:val="000000"/>
          <w:sz w:val="24"/>
          <w:szCs w:val="24"/>
        </w:rPr>
        <w:t>Nyíregyháza, 2019. augusztus 27.</w:t>
      </w: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  <w:t>Hegedüsné Stevanyik Anita</w:t>
      </w:r>
    </w:p>
    <w:p w:rsidR="009E0C73" w:rsidRPr="00522863" w:rsidRDefault="009E0C73" w:rsidP="002C4F56">
      <w:pPr>
        <w:rPr>
          <w:rFonts w:ascii="Times New Roman" w:hAnsi="Times New Roman"/>
          <w:color w:val="000000"/>
          <w:sz w:val="24"/>
          <w:szCs w:val="24"/>
        </w:rPr>
      </w:pP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</w:r>
      <w:r w:rsidRPr="00522863">
        <w:rPr>
          <w:rFonts w:ascii="Times New Roman" w:hAnsi="Times New Roman"/>
          <w:color w:val="000000"/>
          <w:sz w:val="24"/>
          <w:szCs w:val="24"/>
        </w:rPr>
        <w:tab/>
        <w:t xml:space="preserve">       oktató</w:t>
      </w:r>
      <w:bookmarkEnd w:id="0"/>
    </w:p>
    <w:sectPr w:rsidR="009E0C73" w:rsidRPr="00522863" w:rsidSect="001B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65E"/>
    <w:multiLevelType w:val="hybridMultilevel"/>
    <w:tmpl w:val="4C5828F0"/>
    <w:lvl w:ilvl="0" w:tplc="EA184B6E">
      <w:start w:val="1"/>
      <w:numFmt w:val="bullet"/>
      <w:pStyle w:val="Felsorols1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0B29DE"/>
    <w:multiLevelType w:val="hybridMultilevel"/>
    <w:tmpl w:val="9DF8AA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F56"/>
    <w:rsid w:val="0003652C"/>
    <w:rsid w:val="00096B8B"/>
    <w:rsid w:val="001B22F6"/>
    <w:rsid w:val="001B5DDD"/>
    <w:rsid w:val="00217837"/>
    <w:rsid w:val="002331CD"/>
    <w:rsid w:val="002C4F56"/>
    <w:rsid w:val="00516D00"/>
    <w:rsid w:val="005203EB"/>
    <w:rsid w:val="00522863"/>
    <w:rsid w:val="006B5C66"/>
    <w:rsid w:val="006E3FA6"/>
    <w:rsid w:val="00822974"/>
    <w:rsid w:val="008762BA"/>
    <w:rsid w:val="00922069"/>
    <w:rsid w:val="00937A01"/>
    <w:rsid w:val="009E0C73"/>
    <w:rsid w:val="00CA464A"/>
    <w:rsid w:val="00DE3CCC"/>
    <w:rsid w:val="00EE7919"/>
    <w:rsid w:val="00F217A1"/>
    <w:rsid w:val="00F31609"/>
    <w:rsid w:val="00F8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karaktere">
    <w:name w:val="Cím karaktere"/>
    <w:basedOn w:val="DefaultParagraphFont"/>
    <w:link w:val="Cm1"/>
    <w:uiPriority w:val="99"/>
    <w:locked/>
    <w:rsid w:val="002C4F56"/>
    <w:rPr>
      <w:rFonts w:ascii="Calibri Light" w:hAnsi="Calibri Light" w:cs="Times New Roman"/>
      <w:b/>
      <w:bCs/>
      <w:color w:val="4472C4"/>
      <w:spacing w:val="-10"/>
      <w:kern w:val="28"/>
      <w:sz w:val="44"/>
    </w:rPr>
  </w:style>
  <w:style w:type="paragraph" w:customStyle="1" w:styleId="Cm1">
    <w:name w:val="Cím1"/>
    <w:basedOn w:val="Normal"/>
    <w:next w:val="Normal"/>
    <w:link w:val="Cmkaraktere"/>
    <w:uiPriority w:val="99"/>
    <w:rsid w:val="002C4F56"/>
    <w:pPr>
      <w:spacing w:after="80" w:line="240" w:lineRule="auto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styleId="Hyperlink">
    <w:name w:val="Hyperlink"/>
    <w:basedOn w:val="DefaultParagraphFont"/>
    <w:uiPriority w:val="99"/>
    <w:rsid w:val="002C4F56"/>
    <w:rPr>
      <w:rFonts w:cs="Times New Roman"/>
      <w:color w:val="0563C1"/>
      <w:u w:val="single"/>
    </w:rPr>
  </w:style>
  <w:style w:type="character" w:customStyle="1" w:styleId="Cmsor1karaktere">
    <w:name w:val="Címsor 1 karaktere"/>
    <w:basedOn w:val="DefaultParagraphFont"/>
    <w:link w:val="cmsor1"/>
    <w:uiPriority w:val="99"/>
    <w:locked/>
    <w:rsid w:val="002C4F56"/>
    <w:rPr>
      <w:rFonts w:ascii="Calibri Light" w:hAnsi="Calibri Light" w:cs="Times New Roman"/>
      <w:b/>
      <w:bCs/>
      <w:color w:val="262626"/>
      <w:sz w:val="24"/>
    </w:rPr>
  </w:style>
  <w:style w:type="paragraph" w:customStyle="1" w:styleId="cmsor1">
    <w:name w:val="címsor 1"/>
    <w:basedOn w:val="Normal"/>
    <w:next w:val="Normal"/>
    <w:link w:val="Cmsor1karaktere"/>
    <w:uiPriority w:val="99"/>
    <w:rsid w:val="002C4F56"/>
    <w:pPr>
      <w:keepNext/>
      <w:keepLines/>
      <w:spacing w:before="560" w:after="180" w:line="240" w:lineRule="auto"/>
      <w:outlineLvl w:val="0"/>
    </w:pPr>
    <w:rPr>
      <w:rFonts w:ascii="Calibri Light" w:eastAsia="Times New Roman" w:hAnsi="Calibri Light"/>
      <w:b/>
      <w:bCs/>
      <w:color w:val="262626"/>
      <w:sz w:val="24"/>
    </w:rPr>
  </w:style>
  <w:style w:type="character" w:customStyle="1" w:styleId="Cmsor2karaktere">
    <w:name w:val="Címsor 2 karaktere"/>
    <w:basedOn w:val="DefaultParagraphFont"/>
    <w:link w:val="cmsor2"/>
    <w:uiPriority w:val="99"/>
    <w:locked/>
    <w:rsid w:val="002C4F56"/>
    <w:rPr>
      <w:rFonts w:ascii="Calibri Light" w:hAnsi="Calibri Light" w:cs="Times New Roman"/>
      <w:b/>
      <w:bCs/>
      <w:color w:val="4472C4"/>
      <w:sz w:val="20"/>
    </w:rPr>
  </w:style>
  <w:style w:type="paragraph" w:customStyle="1" w:styleId="cmsor2">
    <w:name w:val="címsor 2"/>
    <w:basedOn w:val="Normal"/>
    <w:next w:val="Normal"/>
    <w:link w:val="Cmsor2karaktere"/>
    <w:uiPriority w:val="99"/>
    <w:rsid w:val="002C4F56"/>
    <w:pPr>
      <w:keepNext/>
      <w:keepLines/>
      <w:spacing w:before="200" w:after="80" w:line="240" w:lineRule="auto"/>
      <w:outlineLvl w:val="1"/>
    </w:pPr>
    <w:rPr>
      <w:rFonts w:ascii="Calibri Light" w:eastAsia="Times New Roman" w:hAnsi="Calibri Light"/>
      <w:b/>
      <w:bCs/>
      <w:color w:val="4472C4"/>
      <w:sz w:val="20"/>
    </w:rPr>
  </w:style>
  <w:style w:type="paragraph" w:customStyle="1" w:styleId="Felsorols1">
    <w:name w:val="Felsorolás1"/>
    <w:basedOn w:val="Normal"/>
    <w:uiPriority w:val="99"/>
    <w:rsid w:val="002C4F56"/>
    <w:pPr>
      <w:numPr>
        <w:numId w:val="1"/>
      </w:numPr>
      <w:spacing w:after="120" w:line="240" w:lineRule="auto"/>
    </w:pPr>
    <w:rPr>
      <w:color w:val="404040"/>
      <w:sz w:val="18"/>
      <w:szCs w:val="20"/>
      <w:lang w:val="en-US" w:eastAsia="ja-JP"/>
    </w:rPr>
  </w:style>
  <w:style w:type="table" w:customStyle="1" w:styleId="Tanfolyam-ismertettblzataszegllyel">
    <w:name w:val="Tanfolyam-ismertető táblázata – szegéllyel"/>
    <w:uiPriority w:val="99"/>
    <w:rsid w:val="002C4F56"/>
    <w:pPr>
      <w:spacing w:before="80" w:after="80"/>
    </w:pPr>
    <w:rPr>
      <w:color w:val="404040"/>
      <w:sz w:val="18"/>
      <w:szCs w:val="20"/>
      <w:lang w:val="en-US" w:eastAsia="ja-JP"/>
    </w:rPr>
    <w:tblPr>
      <w:tblBorders>
        <w:bottom w:val="single" w:sz="4" w:space="0" w:color="4472C4"/>
        <w:insideH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Lines="0" w:beforeAutospacing="1" w:afterLines="0" w:afterAutospacing="1"/>
      </w:pPr>
      <w:rPr>
        <w:rFonts w:ascii="Calibri Light" w:hAnsi="Calibri Light" w:cs="Times New Roman"/>
        <w:b/>
        <w:color w:val="4472C4"/>
        <w:sz w:val="20"/>
        <w:szCs w:val="20"/>
      </w:rPr>
      <w:tblPr/>
      <w:tcPr>
        <w:tcBorders>
          <w:top w:val="nil"/>
          <w:left w:val="nil"/>
          <w:bottom w:val="single" w:sz="4" w:space="0" w:color="4472C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color w:val="262626"/>
      </w:rPr>
    </w:tblStylePr>
  </w:style>
  <w:style w:type="table" w:styleId="TableGrid">
    <w:name w:val="Table Grid"/>
    <w:basedOn w:val="TableNormal"/>
    <w:uiPriority w:val="99"/>
    <w:rsid w:val="002C4F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03652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ikett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gitalisallampolgarsag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u/url?sa=t&amp;rct=j&amp;q=&amp;esrc=s&amp;source=web&amp;cd=1&amp;cad=rja&amp;uact=8&amp;ved=0CCEQFjAA&amp;url=http%3A%2F%2Ftanarblog.hu%2Fattachments%2F1979_kisnagyiktkonyv.pdf&amp;ei=O27aVM2CEcf4UMaWg9gM&amp;usg=AFQjCNEqixravT0jgedbX68nwgR0UMwGLQ&amp;sig2=Xwxj5XdEAuL1zivlnvJ2nw&amp;bvm=bv.85464276,d.d24" TargetMode="External"/><Relationship Id="rId11" Type="http://schemas.openxmlformats.org/officeDocument/2006/relationships/hyperlink" Target="http://tanarblog.hu" TargetMode="External"/><Relationship Id="rId5" Type="http://schemas.openxmlformats.org/officeDocument/2006/relationships/hyperlink" Target="mailto:hs.nita@gmail.com" TargetMode="External"/><Relationship Id="rId10" Type="http://schemas.openxmlformats.org/officeDocument/2006/relationships/hyperlink" Target="http://www.tani-tani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tenelemtanitas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478</Words>
  <Characters>3303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Hsnit</dc:creator>
  <cp:keywords/>
  <dc:description/>
  <cp:lastModifiedBy>asztalosné.ildikó</cp:lastModifiedBy>
  <cp:revision>16</cp:revision>
  <dcterms:created xsi:type="dcterms:W3CDTF">2019-07-21T19:06:00Z</dcterms:created>
  <dcterms:modified xsi:type="dcterms:W3CDTF">2019-08-28T06:35:00Z</dcterms:modified>
</cp:coreProperties>
</file>