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04" w:rsidRPr="0067023A" w:rsidRDefault="00404B04" w:rsidP="00C86F65">
      <w:pPr>
        <w:spacing w:line="360" w:lineRule="auto"/>
        <w:jc w:val="both"/>
      </w:pPr>
    </w:p>
    <w:p w:rsidR="00C154BA" w:rsidRPr="0067023A" w:rsidRDefault="00841C7E" w:rsidP="00C86F65">
      <w:pPr>
        <w:spacing w:line="360" w:lineRule="auto"/>
        <w:jc w:val="center"/>
        <w:rPr>
          <w:b/>
        </w:rPr>
      </w:pPr>
      <w:r>
        <w:rPr>
          <w:b/>
        </w:rPr>
        <w:t>SZEMINÁRIUMI</w:t>
      </w:r>
      <w:r w:rsidR="00C154BA" w:rsidRPr="0067023A">
        <w:rPr>
          <w:b/>
        </w:rPr>
        <w:t xml:space="preserve"> TEMATIKA</w:t>
      </w:r>
      <w:r w:rsidR="00965C20">
        <w:rPr>
          <w:b/>
        </w:rPr>
        <w:t xml:space="preserve"> (TRO2004</w:t>
      </w:r>
      <w:r w:rsidR="00AC50EF">
        <w:rPr>
          <w:b/>
        </w:rPr>
        <w:t>L</w:t>
      </w:r>
      <w:r w:rsidR="0009485C" w:rsidRPr="0067023A">
        <w:rPr>
          <w:b/>
        </w:rPr>
        <w:t>)</w:t>
      </w:r>
    </w:p>
    <w:p w:rsidR="00C154BA" w:rsidRPr="00841C7E" w:rsidRDefault="00973ED0" w:rsidP="00C86F65">
      <w:pPr>
        <w:spacing w:line="360" w:lineRule="auto"/>
        <w:jc w:val="center"/>
        <w:rPr>
          <w:b/>
        </w:rPr>
      </w:pPr>
      <w:r>
        <w:rPr>
          <w:b/>
        </w:rPr>
        <w:t>ETRUSZKOLÓGIA</w:t>
      </w:r>
    </w:p>
    <w:p w:rsidR="0009485C" w:rsidRPr="0067023A" w:rsidRDefault="0067146E" w:rsidP="00C86F65">
      <w:pPr>
        <w:spacing w:line="360" w:lineRule="auto"/>
        <w:jc w:val="center"/>
      </w:pPr>
      <w:r>
        <w:t>2018/2019</w:t>
      </w:r>
      <w:r w:rsidR="00CA1509">
        <w:t xml:space="preserve">. tanév </w:t>
      </w:r>
      <w:r w:rsidR="00A67C28">
        <w:t>I</w:t>
      </w:r>
      <w:r w:rsidR="00E820F9">
        <w:t>I</w:t>
      </w:r>
      <w:r w:rsidR="0009485C" w:rsidRPr="0067023A">
        <w:t>. félév</w:t>
      </w:r>
    </w:p>
    <w:p w:rsidR="0009485C" w:rsidRPr="0067023A" w:rsidRDefault="0009485C" w:rsidP="00C86F65">
      <w:pPr>
        <w:spacing w:line="360" w:lineRule="auto"/>
        <w:jc w:val="both"/>
      </w:pPr>
    </w:p>
    <w:p w:rsidR="00AA09B8" w:rsidRPr="00973ED0" w:rsidRDefault="001A4909" w:rsidP="00973ED0">
      <w:pPr>
        <w:jc w:val="both"/>
      </w:pPr>
      <w:r>
        <w:tab/>
      </w:r>
      <w:r w:rsidR="00973ED0">
        <w:t xml:space="preserve">A tantárgy komplex ismereteket tanít az ókori Itália Róma előtti történelmére vonatkozóan, amelyben az etruszkok fejlett városi civilizációt hoztak létre, valamint bemutatja Róma történetét is az ún. </w:t>
      </w:r>
      <w:proofErr w:type="gramStart"/>
      <w:r w:rsidR="00973ED0">
        <w:t>etruszk</w:t>
      </w:r>
      <w:proofErr w:type="gramEnd"/>
      <w:r w:rsidR="00973ED0">
        <w:t xml:space="preserve"> periódusban. Megismerteti a hallgatókat ezzel a multidiszciplináris tudományággal, hogy hogyan alkotnak egységet és egészítik ki egymást a történészek, filológusok, nyelvészek, régészek módszerei és eredményei a nemzetközi és magyar kutatásban. Remélhetőleg a kurzus hozzájárul az etruszkokkal kapcsolatos mesés </w:t>
      </w:r>
      <w:proofErr w:type="gramStart"/>
      <w:r w:rsidR="00973ED0">
        <w:t>elképzelések</w:t>
      </w:r>
      <w:proofErr w:type="gramEnd"/>
      <w:r w:rsidR="00973ED0">
        <w:t xml:space="preserve"> felszámolásához, </w:t>
      </w:r>
      <w:r w:rsidR="0067146E">
        <w:t xml:space="preserve">a kritikai gondolkodás fejlesztéséhez, </w:t>
      </w:r>
      <w:r w:rsidR="00973ED0">
        <w:t>kitekintést nyújtva a tudományosan nem elfogadott elméletekre (pl. etruszk-magyar rokonság teóriái).</w:t>
      </w:r>
    </w:p>
    <w:p w:rsidR="00973ED0" w:rsidRPr="00973ED0" w:rsidRDefault="00973ED0" w:rsidP="00973ED0">
      <w:pPr>
        <w:ind w:firstLine="204"/>
        <w:jc w:val="both"/>
        <w:rPr>
          <w:snapToGrid w:val="0"/>
        </w:rPr>
      </w:pPr>
    </w:p>
    <w:p w:rsidR="001A4909" w:rsidRPr="001A4909" w:rsidRDefault="001A4909" w:rsidP="001A4909">
      <w:pPr>
        <w:jc w:val="both"/>
      </w:pPr>
      <w:r>
        <w:t>Tantárgyi program:</w:t>
      </w:r>
    </w:p>
    <w:p w:rsidR="00973ED0" w:rsidRDefault="00973ED0" w:rsidP="00973ED0">
      <w:pPr>
        <w:ind w:firstLine="204"/>
        <w:jc w:val="both"/>
        <w:rPr>
          <w:snapToGrid w:val="0"/>
        </w:rPr>
      </w:pPr>
      <w:r>
        <w:rPr>
          <w:snapToGrid w:val="0"/>
        </w:rPr>
        <w:t xml:space="preserve">Az etruszkokkal kapcsolatos kutatások történeti áttekintése. Az </w:t>
      </w:r>
      <w:proofErr w:type="spellStart"/>
      <w:r>
        <w:rPr>
          <w:snapToGrid w:val="0"/>
        </w:rPr>
        <w:t>etruszkológia</w:t>
      </w:r>
      <w:proofErr w:type="spellEnd"/>
      <w:r>
        <w:rPr>
          <w:snapToGrid w:val="0"/>
        </w:rPr>
        <w:t xml:space="preserve"> helyzete ma. Nyelvek és etnikumok a Róma előtti I</w:t>
      </w:r>
      <w:r w:rsidR="00A67C28">
        <w:rPr>
          <w:snapToGrid w:val="0"/>
        </w:rPr>
        <w:t xml:space="preserve">táliában. A </w:t>
      </w:r>
      <w:proofErr w:type="spellStart"/>
      <w:r w:rsidR="00A67C28">
        <w:rPr>
          <w:snapToGrid w:val="0"/>
        </w:rPr>
        <w:t>Villanova</w:t>
      </w:r>
      <w:proofErr w:type="spellEnd"/>
      <w:r w:rsidR="00A67C28">
        <w:rPr>
          <w:snapToGrid w:val="0"/>
        </w:rPr>
        <w:t xml:space="preserve"> kultúra. Í</w:t>
      </w:r>
      <w:r>
        <w:rPr>
          <w:snapToGrid w:val="0"/>
        </w:rPr>
        <w:t xml:space="preserve">rott források az etruszkokról. Az ún. etruszk eredet problémája. Az etruszk nyelv.(a </w:t>
      </w:r>
      <w:proofErr w:type="spellStart"/>
      <w:r>
        <w:rPr>
          <w:snapToGrid w:val="0"/>
        </w:rPr>
        <w:t>pyrgi</w:t>
      </w:r>
      <w:proofErr w:type="spellEnd"/>
      <w:r>
        <w:rPr>
          <w:snapToGrid w:val="0"/>
        </w:rPr>
        <w:t xml:space="preserve"> aranylemezek, a zágrábi múmiatekercs, a capuai agyagtábla és más feliratok). Temetkezés (</w:t>
      </w:r>
      <w:proofErr w:type="spellStart"/>
      <w:r>
        <w:rPr>
          <w:snapToGrid w:val="0"/>
        </w:rPr>
        <w:t>Tarquinia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Vulci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Caere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necropolisai</w:t>
      </w:r>
      <w:proofErr w:type="spellEnd"/>
      <w:r>
        <w:rPr>
          <w:snapToGrid w:val="0"/>
        </w:rPr>
        <w:t xml:space="preserve"> és ásatásai). Az etruszk urbanizáció és anyagi forrásai a fémek. Társadalmi struktúra és vallás. Az etruszk képzőművészet. Róma és az etruszkok (a királyság kora, a </w:t>
      </w:r>
      <w:proofErr w:type="spellStart"/>
      <w:r>
        <w:rPr>
          <w:snapToGrid w:val="0"/>
        </w:rPr>
        <w:t>Tarquinius</w:t>
      </w:r>
      <w:proofErr w:type="spellEnd"/>
      <w:r>
        <w:rPr>
          <w:snapToGrid w:val="0"/>
        </w:rPr>
        <w:t xml:space="preserve"> dinasztia).  </w:t>
      </w:r>
    </w:p>
    <w:p w:rsidR="001A4909" w:rsidRDefault="001A4909" w:rsidP="001A4909">
      <w:pPr>
        <w:ind w:firstLine="204"/>
        <w:jc w:val="both"/>
        <w:rPr>
          <w:snapToGrid w:val="0"/>
        </w:rPr>
      </w:pPr>
    </w:p>
    <w:p w:rsidR="001A4909" w:rsidRDefault="001A4909" w:rsidP="00C86F65">
      <w:pPr>
        <w:spacing w:line="360" w:lineRule="auto"/>
        <w:jc w:val="both"/>
      </w:pPr>
    </w:p>
    <w:p w:rsidR="001A4909" w:rsidRDefault="005A5BF3" w:rsidP="006948E0">
      <w:pPr>
        <w:jc w:val="both"/>
      </w:pPr>
      <w:r>
        <w:t>A félév végi gyakorlati jegy feltétele az aktív órai részvétel a forráselemzése</w:t>
      </w:r>
      <w:r w:rsidR="003F3DFD">
        <w:t xml:space="preserve">kben valamint </w:t>
      </w:r>
      <w:r w:rsidR="0085199E">
        <w:t xml:space="preserve">a megadott szakirodalom és az előadások anyaga alapján zárthelyi dolgozat </w:t>
      </w:r>
      <w:r w:rsidR="004B0B56">
        <w:t>a konzultáción a csoporttal egyeztetett időpontban</w:t>
      </w:r>
      <w:r w:rsidR="003F3DFD">
        <w:t xml:space="preserve">. </w:t>
      </w:r>
    </w:p>
    <w:p w:rsidR="001A4909" w:rsidRPr="0067023A" w:rsidRDefault="001A4909" w:rsidP="00C86F65">
      <w:pPr>
        <w:spacing w:line="360" w:lineRule="auto"/>
        <w:jc w:val="both"/>
      </w:pPr>
    </w:p>
    <w:p w:rsidR="00C154BA" w:rsidRPr="006948E0" w:rsidRDefault="008E65CA" w:rsidP="00C86F65">
      <w:pPr>
        <w:spacing w:line="360" w:lineRule="auto"/>
        <w:jc w:val="both"/>
      </w:pPr>
      <w:r w:rsidRPr="006948E0">
        <w:t>Kötelező irodalom:</w:t>
      </w:r>
    </w:p>
    <w:p w:rsidR="00973ED0" w:rsidRDefault="00973ED0" w:rsidP="00973ED0">
      <w:pPr>
        <w:jc w:val="both"/>
      </w:pPr>
      <w:r w:rsidRPr="00E75ACB">
        <w:t xml:space="preserve">1. </w:t>
      </w:r>
      <w:proofErr w:type="spellStart"/>
      <w:r>
        <w:t>Pallottino</w:t>
      </w:r>
      <w:proofErr w:type="spellEnd"/>
      <w:r>
        <w:t xml:space="preserve">, </w:t>
      </w:r>
      <w:proofErr w:type="spellStart"/>
      <w:r>
        <w:t>Massimo</w:t>
      </w:r>
      <w:proofErr w:type="spellEnd"/>
      <w:r>
        <w:t xml:space="preserve">: Az etruszkok, Budapest, 1980, Gondolat Könyvkiadó </w:t>
      </w:r>
    </w:p>
    <w:p w:rsidR="00973ED0" w:rsidRPr="00E75ACB" w:rsidRDefault="00973ED0" w:rsidP="00973ED0">
      <w:pPr>
        <w:jc w:val="both"/>
      </w:pPr>
      <w:r>
        <w:t>2. Szilágyi János György: Az etruszkok világa, Budapest, 1989, Szépművészeti Múzeum</w:t>
      </w:r>
    </w:p>
    <w:p w:rsidR="00973ED0" w:rsidRDefault="00973ED0" w:rsidP="00973ED0">
      <w:pPr>
        <w:jc w:val="both"/>
      </w:pPr>
      <w:r>
        <w:t>3</w:t>
      </w:r>
      <w:r w:rsidRPr="00E75ACB">
        <w:t xml:space="preserve">. </w:t>
      </w:r>
      <w:r>
        <w:t>Havas László: Itália őstörténete és Róma története a kezdetektől a köztársaság koráig, Tankönyvkiadó, Budapest, 1989</w:t>
      </w:r>
    </w:p>
    <w:p w:rsidR="00973ED0" w:rsidRDefault="00973ED0" w:rsidP="00973ED0">
      <w:pPr>
        <w:jc w:val="both"/>
      </w:pPr>
      <w:r>
        <w:t>4. Pintér László: Az etruszk nyelv, Szentendre, 1996, Limes füzetek</w:t>
      </w:r>
    </w:p>
    <w:p w:rsidR="001629AF" w:rsidRPr="006948E0" w:rsidRDefault="00973ED0" w:rsidP="009244AD">
      <w:pPr>
        <w:jc w:val="both"/>
      </w:pPr>
      <w:r>
        <w:t xml:space="preserve">5. </w:t>
      </w:r>
      <w:r w:rsidR="009244AD">
        <w:t>Szilágyi János György: Etruszk művészet, Budapest, Gondolat, 1959</w:t>
      </w:r>
    </w:p>
    <w:p w:rsidR="00C0644D" w:rsidRPr="006948E0" w:rsidRDefault="009244AD" w:rsidP="0067023A">
      <w:pPr>
        <w:jc w:val="both"/>
      </w:pPr>
      <w:r>
        <w:t xml:space="preserve">6. </w:t>
      </w:r>
      <w:proofErr w:type="spellStart"/>
      <w:r>
        <w:t>Giuntoli</w:t>
      </w:r>
      <w:proofErr w:type="spellEnd"/>
      <w:r>
        <w:t xml:space="preserve">, </w:t>
      </w:r>
      <w:proofErr w:type="spellStart"/>
      <w:r>
        <w:t>Stefano</w:t>
      </w:r>
      <w:proofErr w:type="spellEnd"/>
      <w:r>
        <w:t xml:space="preserve">: </w:t>
      </w:r>
      <w:proofErr w:type="spellStart"/>
      <w:r>
        <w:t>Főníciai</w:t>
      </w:r>
      <w:proofErr w:type="spellEnd"/>
      <w:r>
        <w:t xml:space="preserve"> és etruszk művészet, Budapest, Corvina, 2008. </w:t>
      </w:r>
    </w:p>
    <w:p w:rsidR="00C86F65" w:rsidRPr="0067023A" w:rsidRDefault="00C86F65" w:rsidP="00C86F65">
      <w:pPr>
        <w:spacing w:line="360" w:lineRule="auto"/>
      </w:pPr>
      <w:bookmarkStart w:id="0" w:name="ôstörténet"/>
      <w:bookmarkStart w:id="1" w:name="ókori_kelet"/>
      <w:bookmarkStart w:id="2" w:name="görög_történelem"/>
      <w:bookmarkStart w:id="3" w:name="római_történelem"/>
      <w:bookmarkEnd w:id="0"/>
      <w:bookmarkEnd w:id="1"/>
      <w:bookmarkEnd w:id="2"/>
      <w:bookmarkEnd w:id="3"/>
    </w:p>
    <w:p w:rsidR="00090307" w:rsidRPr="0067023A" w:rsidRDefault="0085199E" w:rsidP="00C86F65">
      <w:pPr>
        <w:spacing w:line="360" w:lineRule="auto"/>
      </w:pPr>
      <w:r>
        <w:t>Nyíregyháza, 20</w:t>
      </w:r>
      <w:r w:rsidR="00E820F9">
        <w:t>19</w:t>
      </w:r>
      <w:r w:rsidR="00090307" w:rsidRPr="0067023A">
        <w:t xml:space="preserve">. </w:t>
      </w:r>
      <w:r w:rsidR="00E820F9">
        <w:t>január 28</w:t>
      </w:r>
      <w:r w:rsidR="00090307" w:rsidRPr="0067023A">
        <w:t xml:space="preserve">. </w:t>
      </w:r>
    </w:p>
    <w:p w:rsidR="00090307" w:rsidRPr="0067023A" w:rsidRDefault="00090307" w:rsidP="00C86F65">
      <w:pPr>
        <w:spacing w:line="360" w:lineRule="auto"/>
      </w:pPr>
    </w:p>
    <w:p w:rsidR="00090307" w:rsidRPr="0067023A" w:rsidRDefault="00090307" w:rsidP="00C86F65">
      <w:pPr>
        <w:spacing w:line="360" w:lineRule="auto"/>
      </w:pP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="00E820F9">
        <w:t xml:space="preserve">Dr. </w:t>
      </w:r>
      <w:proofErr w:type="spellStart"/>
      <w:r w:rsidRPr="0067023A">
        <w:t>Óbis</w:t>
      </w:r>
      <w:proofErr w:type="spellEnd"/>
      <w:r w:rsidRPr="0067023A">
        <w:t xml:space="preserve"> Hajnalka</w:t>
      </w:r>
    </w:p>
    <w:p w:rsidR="00090307" w:rsidRPr="0067023A" w:rsidRDefault="00090307" w:rsidP="00C86F65">
      <w:pPr>
        <w:spacing w:line="360" w:lineRule="auto"/>
      </w:pP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Pr="0067023A">
        <w:tab/>
      </w:r>
      <w:r w:rsidR="00A67C28">
        <w:tab/>
      </w:r>
      <w:proofErr w:type="gramStart"/>
      <w:r w:rsidR="00A67C28">
        <w:t>főiskolai</w:t>
      </w:r>
      <w:proofErr w:type="gramEnd"/>
      <w:r w:rsidR="00A67C28">
        <w:t xml:space="preserve"> docens</w:t>
      </w:r>
    </w:p>
    <w:p w:rsidR="00090307" w:rsidRPr="0067023A" w:rsidRDefault="00090307" w:rsidP="00C86F65">
      <w:pPr>
        <w:spacing w:line="360" w:lineRule="auto"/>
        <w:jc w:val="both"/>
      </w:pPr>
    </w:p>
    <w:p w:rsidR="00C154BA" w:rsidRPr="0067023A" w:rsidRDefault="00C154BA" w:rsidP="00C86F65">
      <w:pPr>
        <w:spacing w:line="360" w:lineRule="auto"/>
        <w:jc w:val="both"/>
        <w:rPr>
          <w:b/>
        </w:rPr>
      </w:pPr>
    </w:p>
    <w:sectPr w:rsidR="00C154BA" w:rsidRPr="0067023A" w:rsidSect="0047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364B"/>
    <w:multiLevelType w:val="hybridMultilevel"/>
    <w:tmpl w:val="16A86982"/>
    <w:lvl w:ilvl="0" w:tplc="39561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D06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26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03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64F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A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86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2A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4A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04C38"/>
    <w:multiLevelType w:val="hybridMultilevel"/>
    <w:tmpl w:val="AA9CC6DC"/>
    <w:lvl w:ilvl="0" w:tplc="7C5C5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522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021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80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61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5CA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08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24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4B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5BD"/>
    <w:rsid w:val="000701E0"/>
    <w:rsid w:val="00090307"/>
    <w:rsid w:val="0009048D"/>
    <w:rsid w:val="0009485C"/>
    <w:rsid w:val="00157A2A"/>
    <w:rsid w:val="001629AF"/>
    <w:rsid w:val="001A043B"/>
    <w:rsid w:val="001A4909"/>
    <w:rsid w:val="001C5FAF"/>
    <w:rsid w:val="0021013F"/>
    <w:rsid w:val="00210D75"/>
    <w:rsid w:val="00216ED3"/>
    <w:rsid w:val="002354A0"/>
    <w:rsid w:val="002A25BD"/>
    <w:rsid w:val="002B33D8"/>
    <w:rsid w:val="002B7CF8"/>
    <w:rsid w:val="003A6F3F"/>
    <w:rsid w:val="003F3DFD"/>
    <w:rsid w:val="003F42B4"/>
    <w:rsid w:val="00402365"/>
    <w:rsid w:val="00404B04"/>
    <w:rsid w:val="0042685A"/>
    <w:rsid w:val="0047531D"/>
    <w:rsid w:val="004B0B56"/>
    <w:rsid w:val="004D04C0"/>
    <w:rsid w:val="004E5854"/>
    <w:rsid w:val="004E6F1F"/>
    <w:rsid w:val="005A5BF3"/>
    <w:rsid w:val="005D0D35"/>
    <w:rsid w:val="005D5BB6"/>
    <w:rsid w:val="00611324"/>
    <w:rsid w:val="0067023A"/>
    <w:rsid w:val="00670F39"/>
    <w:rsid w:val="0067146E"/>
    <w:rsid w:val="00692636"/>
    <w:rsid w:val="006948E0"/>
    <w:rsid w:val="007066E3"/>
    <w:rsid w:val="0083632F"/>
    <w:rsid w:val="00841C7E"/>
    <w:rsid w:val="00841D3E"/>
    <w:rsid w:val="0085199E"/>
    <w:rsid w:val="00856235"/>
    <w:rsid w:val="008B17FC"/>
    <w:rsid w:val="008E65CA"/>
    <w:rsid w:val="008F7261"/>
    <w:rsid w:val="00904564"/>
    <w:rsid w:val="00923E71"/>
    <w:rsid w:val="009244AD"/>
    <w:rsid w:val="00965C20"/>
    <w:rsid w:val="00973ED0"/>
    <w:rsid w:val="00A547DC"/>
    <w:rsid w:val="00A5563A"/>
    <w:rsid w:val="00A64EA9"/>
    <w:rsid w:val="00A64ED5"/>
    <w:rsid w:val="00A67C28"/>
    <w:rsid w:val="00A84BCF"/>
    <w:rsid w:val="00AA09B8"/>
    <w:rsid w:val="00AC50EF"/>
    <w:rsid w:val="00B8224B"/>
    <w:rsid w:val="00B84F47"/>
    <w:rsid w:val="00BF06D2"/>
    <w:rsid w:val="00C0644D"/>
    <w:rsid w:val="00C15028"/>
    <w:rsid w:val="00C154BA"/>
    <w:rsid w:val="00C63897"/>
    <w:rsid w:val="00C86F65"/>
    <w:rsid w:val="00C92D50"/>
    <w:rsid w:val="00CA1509"/>
    <w:rsid w:val="00CC3693"/>
    <w:rsid w:val="00D0455C"/>
    <w:rsid w:val="00D45845"/>
    <w:rsid w:val="00E820F9"/>
    <w:rsid w:val="00F23D50"/>
    <w:rsid w:val="00F81BAD"/>
    <w:rsid w:val="00FA5CB2"/>
    <w:rsid w:val="00FD05F0"/>
    <w:rsid w:val="00FD11EE"/>
    <w:rsid w:val="00FD29DC"/>
    <w:rsid w:val="00FE1FDA"/>
    <w:rsid w:val="00FF73D0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7531D"/>
    <w:rPr>
      <w:sz w:val="24"/>
      <w:szCs w:val="24"/>
    </w:rPr>
  </w:style>
  <w:style w:type="paragraph" w:styleId="Cmsor4">
    <w:name w:val="heading 4"/>
    <w:basedOn w:val="Norml"/>
    <w:qFormat/>
    <w:rsid w:val="0021013F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1013F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0903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ELŐADÁS TEMATIKA (TRB 1011)</vt:lpstr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ELŐADÁS TEMATIKA (TRB 1011)</dc:title>
  <dc:creator>XPB</dc:creator>
  <cp:lastModifiedBy>W7H</cp:lastModifiedBy>
  <cp:revision>4</cp:revision>
  <dcterms:created xsi:type="dcterms:W3CDTF">2018-08-24T12:05:00Z</dcterms:created>
  <dcterms:modified xsi:type="dcterms:W3CDTF">2019-01-28T12:35:00Z</dcterms:modified>
</cp:coreProperties>
</file>